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16 March 2025</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A">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u w:val="no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E">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0F">
            <w:pPr>
              <w:ind w:left="108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i w:val="1"/>
                <w:sz w:val="24"/>
                <w:szCs w:val="24"/>
                <w:rtl w:val="0"/>
              </w:rPr>
              <w:t xml:space="preserve">Open positions in administrative body includes: </w:t>
            </w:r>
            <w:r w:rsidDel="00000000" w:rsidR="00000000" w:rsidRPr="00000000">
              <w:rPr>
                <w:rtl w:val="0"/>
              </w:rPr>
            </w:r>
          </w:p>
          <w:p w:rsidR="00000000" w:rsidDel="00000000" w:rsidP="00000000" w:rsidRDefault="00000000" w:rsidRPr="00000000" w14:paraId="00000010">
            <w:pPr>
              <w:numPr>
                <w:ilvl w:val="0"/>
                <w:numId w:val="10"/>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1">
            <w:pPr>
              <w:numPr>
                <w:ilvl w:val="0"/>
                <w:numId w:val="10"/>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2">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3">
            <w:pPr>
              <w:widowControl w:val="0"/>
              <w:numPr>
                <w:ilvl w:val="0"/>
                <w:numId w:val="16"/>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4">
            <w:pPr>
              <w:widowControl w:val="0"/>
              <w:numPr>
                <w:ilvl w:val="1"/>
                <w:numId w:val="16"/>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5">
            <w:pPr>
              <w:keepNext w:val="0"/>
              <w:keepLines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6">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8">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17">
            <w:pPr>
              <w:keepNext w:val="0"/>
              <w:keepLines w:val="0"/>
              <w:widowControl w:val="0"/>
              <w:numPr>
                <w:ilvl w:val="1"/>
                <w:numId w:val="16"/>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9">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18">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9">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0">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Jennifer S</w:t>
            </w:r>
            <w:r w:rsidDel="00000000" w:rsidR="00000000" w:rsidRPr="00000000">
              <w:rPr>
                <w:rtl w:val="0"/>
              </w:rPr>
            </w:r>
          </w:p>
        </w:tc>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gay, joyous, and free</w:t>
            </w:r>
            <w:r w:rsidDel="00000000" w:rsidR="00000000" w:rsidRPr="00000000">
              <w:rPr>
                <w:rtl w:val="0"/>
              </w:rPr>
            </w:r>
          </w:p>
        </w:tc>
      </w:tr>
      <w:tr>
        <w:trPr>
          <w:cantSplit w:val="0"/>
          <w:trHeight w:val="52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Donnetta W</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Wanda W</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U GROW GIRL</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Corey G.</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3">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Vice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Lisa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5">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Area office chairperson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Gregory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Kenzie T</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Chair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Chris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web dude,</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Harley D</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Marinda P</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Trusted Member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M.S.</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Anna C</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3">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Joshua P</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5">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Tahja</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Tracy J</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9">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Alternate</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Fred P</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B">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Tina M</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we came to belive</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Derrick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Robert H.</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Byron B</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3">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High Hopes and Outreach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Jeff P</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5">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Sarah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Helena D</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9">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I can’t we can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Dani T</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B">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Claire B.</w:t>
            </w:r>
            <w:r w:rsidDel="00000000" w:rsidR="00000000" w:rsidRPr="00000000">
              <w:rPr>
                <w:rtl w:val="0"/>
              </w:rPr>
            </w:r>
          </w:p>
        </w:tc>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4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filling in for Regular GSR today</w:t>
            </w:r>
            <w:r w:rsidDel="00000000" w:rsidR="00000000" w:rsidRPr="00000000">
              <w:rPr>
                <w:rtl w:val="0"/>
              </w:rPr>
            </w:r>
          </w:p>
        </w:tc>
      </w:tr>
    </w:tbl>
    <w:p w:rsidR="00000000" w:rsidDel="00000000" w:rsidP="00000000" w:rsidRDefault="00000000" w:rsidRPr="00000000" w14:paraId="0000004E">
      <w:pPr>
        <w:spacing w:line="240" w:lineRule="auto"/>
        <w:rPr/>
      </w:pPr>
      <w:r w:rsidDel="00000000" w:rsidR="00000000" w:rsidRPr="00000000">
        <w:rPr>
          <w:rtl w:val="0"/>
        </w:rPr>
        <w:t xml:space="preserve">Also present were: Lis R, James G, Kenny, Adam, Megan, Troy, Charlie S, Janet, Cheryl, Ben, Lynette</w:t>
      </w:r>
    </w:p>
    <w:p w:rsidR="00000000" w:rsidDel="00000000" w:rsidP="00000000" w:rsidRDefault="00000000" w:rsidRPr="00000000" w14:paraId="0000004F">
      <w:pPr>
        <w:spacing w:line="240" w:lineRule="auto"/>
        <w:rPr/>
      </w:pPr>
      <w:r w:rsidDel="00000000" w:rsidR="00000000" w:rsidRPr="00000000">
        <w:rPr>
          <w:rtl w:val="0"/>
        </w:rPr>
        <w:t xml:space="preserve">There were a total of 36 individuals in attendance, and 17 groups represented. Please remember to use the </w:t>
      </w:r>
      <w:hyperlink r:id="rId11">
        <w:r w:rsidDel="00000000" w:rsidR="00000000" w:rsidRPr="00000000">
          <w:rPr>
            <w:color w:val="1155cc"/>
            <w:u w:val="single"/>
            <w:rtl w:val="0"/>
          </w:rPr>
          <w:t xml:space="preserve">sign-in form </w:t>
        </w:r>
      </w:hyperlink>
      <w:r w:rsidDel="00000000" w:rsidR="00000000" w:rsidRPr="00000000">
        <w:rPr>
          <w:rtl w:val="0"/>
        </w:rPr>
        <w:t xml:space="preserve">to mark your attendance at the meeting, including the group you represent (for GSRs). To vote, a group needs to have had a GSR present at two of the last three Area Service Committee meetings. </w:t>
      </w:r>
    </w:p>
    <w:p w:rsidR="00000000" w:rsidDel="00000000" w:rsidP="00000000" w:rsidRDefault="00000000" w:rsidRPr="00000000" w14:paraId="00000050">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5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February minutes approved</w:t>
      </w:r>
    </w:p>
    <w:p w:rsidR="00000000" w:rsidDel="00000000" w:rsidP="00000000" w:rsidRDefault="00000000" w:rsidRPr="00000000" w14:paraId="00000052">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53">
      <w:pPr>
        <w:widowControl w:val="0"/>
        <w:numPr>
          <w:ilvl w:val="0"/>
          <w:numId w:val="14"/>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w:t>
      </w:r>
    </w:p>
    <w:p w:rsidR="00000000" w:rsidDel="00000000" w:rsidP="00000000" w:rsidRDefault="00000000" w:rsidRPr="00000000" w14:paraId="00000054">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55">
      <w:pPr>
        <w:widowControl w:val="0"/>
        <w:numPr>
          <w:ilvl w:val="0"/>
          <w:numId w:val="17"/>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p>
    <w:p w:rsidR="00000000" w:rsidDel="00000000" w:rsidP="00000000" w:rsidRDefault="00000000" w:rsidRPr="00000000" w14:paraId="00000056">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57">
      <w:pPr>
        <w:spacing w:after="0" w:line="240" w:lineRule="auto"/>
        <w:rPr/>
      </w:pPr>
      <w:r w:rsidDel="00000000" w:rsidR="00000000" w:rsidRPr="00000000">
        <w:rPr>
          <w:rtl w:val="0"/>
        </w:rPr>
        <w:t xml:space="preserve">Good afternoon family, thank you for the opportunity to serve our area. Please continue to announce the following    </w:t>
      </w:r>
    </w:p>
    <w:p w:rsidR="00000000" w:rsidDel="00000000" w:rsidP="00000000" w:rsidRDefault="00000000" w:rsidRPr="00000000" w14:paraId="00000058">
      <w:pPr>
        <w:spacing w:after="0" w:line="240" w:lineRule="auto"/>
        <w:rPr/>
      </w:pPr>
      <w:r w:rsidDel="00000000" w:rsidR="00000000" w:rsidRPr="00000000">
        <w:rPr>
          <w:rtl w:val="0"/>
        </w:rPr>
        <w:t xml:space="preserve">Here are the tasks that were completed for the month of February:</w:t>
      </w:r>
    </w:p>
    <w:p w:rsidR="00000000" w:rsidDel="00000000" w:rsidP="00000000" w:rsidRDefault="00000000" w:rsidRPr="00000000" w14:paraId="00000059">
      <w:pPr>
        <w:spacing w:after="0" w:line="240" w:lineRule="auto"/>
        <w:rPr/>
      </w:pPr>
      <w:r w:rsidDel="00000000" w:rsidR="00000000" w:rsidRPr="00000000">
        <w:rPr>
          <w:rtl w:val="0"/>
        </w:rPr>
      </w:r>
    </w:p>
    <w:p w:rsidR="00000000" w:rsidDel="00000000" w:rsidP="00000000" w:rsidRDefault="00000000" w:rsidRPr="00000000" w14:paraId="0000005A">
      <w:pPr>
        <w:tabs>
          <w:tab w:val="center" w:leader="none" w:pos="4230"/>
        </w:tabs>
        <w:spacing w:after="0" w:lineRule="auto"/>
        <w:rPr/>
      </w:pPr>
      <w:r w:rsidDel="00000000" w:rsidR="00000000" w:rsidRPr="00000000">
        <w:rPr>
          <w:rtl w:val="0"/>
        </w:rPr>
        <w:t xml:space="preserve">The bank account beginning balance was </w:t>
        <w:tab/>
        <w:t xml:space="preserve">$6,099.21.</w:t>
      </w:r>
    </w:p>
    <w:p w:rsidR="00000000" w:rsidDel="00000000" w:rsidP="00000000" w:rsidRDefault="00000000" w:rsidRPr="00000000" w14:paraId="0000005B">
      <w:pPr>
        <w:tabs>
          <w:tab w:val="center" w:leader="none" w:pos="5040"/>
        </w:tabs>
        <w:spacing w:after="0" w:lineRule="auto"/>
        <w:rPr/>
      </w:pPr>
      <w:r w:rsidDel="00000000" w:rsidR="00000000" w:rsidRPr="00000000">
        <w:rPr>
          <w:rtl w:val="0"/>
        </w:rPr>
      </w:r>
    </w:p>
    <w:p w:rsidR="00000000" w:rsidDel="00000000" w:rsidP="00000000" w:rsidRDefault="00000000" w:rsidRPr="00000000" w14:paraId="0000005C">
      <w:pPr>
        <w:numPr>
          <w:ilvl w:val="0"/>
          <w:numId w:val="20"/>
        </w:numPr>
        <w:tabs>
          <w:tab w:val="center" w:leader="none" w:pos="5130"/>
        </w:tabs>
        <w:spacing w:after="0" w:lineRule="auto"/>
        <w:ind w:left="720" w:hanging="360"/>
      </w:pPr>
      <w:r w:rsidDel="00000000" w:rsidR="00000000" w:rsidRPr="00000000">
        <w:rPr>
          <w:rtl w:val="0"/>
        </w:rPr>
        <w:t xml:space="preserve">PayPal (electronic) donations totaled:            $344.38</w:t>
      </w:r>
    </w:p>
    <w:p w:rsidR="00000000" w:rsidDel="00000000" w:rsidP="00000000" w:rsidRDefault="00000000" w:rsidRPr="00000000" w14:paraId="0000005D">
      <w:pPr>
        <w:numPr>
          <w:ilvl w:val="0"/>
          <w:numId w:val="20"/>
        </w:numPr>
        <w:tabs>
          <w:tab w:val="center" w:leader="none" w:pos="5130"/>
        </w:tabs>
        <w:spacing w:after="0" w:lineRule="auto"/>
        <w:ind w:left="720" w:hanging="360"/>
      </w:pPr>
      <w:r w:rsidDel="00000000" w:rsidR="00000000" w:rsidRPr="00000000">
        <w:rPr>
          <w:rtl w:val="0"/>
        </w:rPr>
        <w:t xml:space="preserve">Checks/money orders grp deposits totaled :</w:t>
        <w:tab/>
        <w:t xml:space="preserve">$90.00</w:t>
      </w:r>
    </w:p>
    <w:p w:rsidR="00000000" w:rsidDel="00000000" w:rsidP="00000000" w:rsidRDefault="00000000" w:rsidRPr="00000000" w14:paraId="0000005E">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&amp; event donations totaled</w:t>
      </w:r>
      <w:r w:rsidDel="00000000" w:rsidR="00000000" w:rsidRPr="00000000">
        <w:rPr>
          <w:rtl w:val="0"/>
        </w:rPr>
        <w:t xml:space="preserve">: $434.38</w:t>
      </w:r>
    </w:p>
    <w:p w:rsidR="00000000" w:rsidDel="00000000" w:rsidP="00000000" w:rsidRDefault="00000000" w:rsidRPr="00000000" w14:paraId="0000005F">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60">
      <w:pPr>
        <w:spacing w:after="0" w:line="240" w:lineRule="auto"/>
        <w:rPr>
          <w:u w:val="single"/>
        </w:rPr>
      </w:pPr>
      <w:r w:rsidDel="00000000" w:rsidR="00000000" w:rsidRPr="00000000">
        <w:rPr>
          <w:rtl w:val="0"/>
        </w:rPr>
        <w:t xml:space="preserve">Interested members and groups can donate with PayPal to </w:t>
      </w:r>
      <w:hyperlink r:id="rId12">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61">
      <w:pPr>
        <w:spacing w:after="0" w:line="240" w:lineRule="auto"/>
        <w:rPr>
          <w:u w:val="single"/>
        </w:rPr>
      </w:pPr>
      <w:r w:rsidDel="00000000" w:rsidR="00000000" w:rsidRPr="00000000">
        <w:rPr>
          <w:rtl w:val="0"/>
        </w:rPr>
      </w:r>
    </w:p>
    <w:p w:rsidR="00000000" w:rsidDel="00000000" w:rsidP="00000000" w:rsidRDefault="00000000" w:rsidRPr="00000000" w14:paraId="00000062">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63">
      <w:pPr>
        <w:spacing w:after="0" w:line="240" w:lineRule="auto"/>
        <w:rPr>
          <w:b w:val="1"/>
        </w:rPr>
      </w:pPr>
      <w:r w:rsidDel="00000000" w:rsidR="00000000" w:rsidRPr="00000000">
        <w:rPr>
          <w:rtl w:val="0"/>
        </w:rPr>
      </w:r>
    </w:p>
    <w:tbl>
      <w:tblPr>
        <w:tblStyle w:val="Table3"/>
        <w:tblW w:w="8990.0" w:type="dxa"/>
        <w:jc w:val="left"/>
        <w:tblLayout w:type="fixed"/>
        <w:tblLook w:val="0400"/>
      </w:tblPr>
      <w:tblGrid>
        <w:gridCol w:w="3410"/>
        <w:gridCol w:w="1530"/>
        <w:gridCol w:w="2430"/>
        <w:gridCol w:w="1620"/>
        <w:tblGridChange w:id="0">
          <w:tblGrid>
            <w:gridCol w:w="3410"/>
            <w:gridCol w:w="1530"/>
            <w:gridCol w:w="243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64">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5">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6">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7">
            <w:pPr>
              <w:spacing w:after="0" w:line="240" w:lineRule="auto"/>
              <w:jc w:val="right"/>
              <w:rPr>
                <w:b w:val="1"/>
              </w:rPr>
            </w:pPr>
            <w:r w:rsidDel="00000000" w:rsidR="00000000" w:rsidRPr="00000000">
              <w:rPr>
                <w:b w:val="1"/>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8">
            <w:pPr>
              <w:spacing w:after="0" w:line="240" w:lineRule="auto"/>
              <w:rPr/>
            </w:pPr>
            <w:r w:rsidDel="00000000" w:rsidR="00000000" w:rsidRPr="00000000">
              <w:rPr>
                <w:rtl w:val="0"/>
              </w:rPr>
              <w:t xml:space="preserve">ORSCNA (20% of $434.38 = $86.88)</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9">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A">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C">
            <w:pPr>
              <w:spacing w:after="0" w:line="240" w:lineRule="auto"/>
              <w:rPr/>
            </w:pPr>
            <w:r w:rsidDel="00000000" w:rsidR="00000000" w:rsidRPr="00000000">
              <w:rPr>
                <w:rtl w:val="0"/>
              </w:rPr>
              <w:t xml:space="preserve">COAONA office rent for February</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D">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E">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spacing w:after="0" w:line="240" w:lineRule="auto"/>
              <w:jc w:val="right"/>
              <w:rPr/>
            </w:pPr>
            <w:r w:rsidDel="00000000" w:rsidR="00000000" w:rsidRPr="00000000">
              <w:rPr>
                <w:rtl w:val="0"/>
              </w:rPr>
              <w:t xml:space="preserve">1321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0">
            <w:pPr>
              <w:spacing w:after="0" w:line="240" w:lineRule="auto"/>
              <w:rPr/>
            </w:pPr>
            <w:r w:rsidDel="00000000" w:rsidR="00000000" w:rsidRPr="00000000">
              <w:rPr>
                <w:rtl w:val="0"/>
              </w:rPr>
              <w:t xml:space="preserve">Reimb. for RCM Meeting expenses</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1">
            <w:pPr>
              <w:spacing w:after="0" w:line="240" w:lineRule="auto"/>
              <w:jc w:val="right"/>
              <w:rPr/>
            </w:pPr>
            <w:r w:rsidDel="00000000" w:rsidR="00000000" w:rsidRPr="00000000">
              <w:rPr>
                <w:rtl w:val="0"/>
              </w:rPr>
              <w:t xml:space="preserve"> $          105.71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2">
            <w:pPr>
              <w:spacing w:after="0" w:line="240" w:lineRule="auto"/>
              <w:jc w:val="right"/>
              <w:rPr/>
            </w:pPr>
            <w:r w:rsidDel="00000000" w:rsidR="00000000" w:rsidRPr="00000000">
              <w:rPr>
                <w:rtl w:val="0"/>
              </w:rPr>
              <w:t xml:space="preserve">Lynnette Cashaw-Davis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3">
            <w:pPr>
              <w:spacing w:after="0" w:line="240" w:lineRule="auto"/>
              <w:jc w:val="right"/>
              <w:rPr/>
            </w:pPr>
            <w:r w:rsidDel="00000000" w:rsidR="00000000" w:rsidRPr="00000000">
              <w:rPr>
                <w:rtl w:val="0"/>
              </w:rPr>
              <w:t xml:space="preserve">1322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rPr/>
            </w:pPr>
            <w:r w:rsidDel="00000000" w:rsidR="00000000" w:rsidRPr="00000000">
              <w:rPr>
                <w:rtl w:val="0"/>
              </w:rPr>
              <w:t xml:space="preserve">reimb. to H/I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5">
            <w:pPr>
              <w:spacing w:after="0" w:line="240" w:lineRule="auto"/>
              <w:jc w:val="right"/>
              <w:rPr/>
            </w:pPr>
            <w:r w:rsidDel="00000000" w:rsidR="00000000" w:rsidRPr="00000000">
              <w:rPr>
                <w:rtl w:val="0"/>
              </w:rPr>
              <w:t xml:space="preserve"> $       2,139.55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6">
            <w:pPr>
              <w:spacing w:after="0" w:line="240" w:lineRule="auto"/>
              <w:jc w:val="right"/>
              <w:rPr/>
            </w:pPr>
            <w:r w:rsidDel="00000000" w:rsidR="00000000" w:rsidRPr="00000000">
              <w:rPr>
                <w:rtl w:val="0"/>
              </w:rPr>
              <w:t xml:space="preserve">Robin Keenan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spacing w:after="0" w:line="240" w:lineRule="auto"/>
              <w:jc w:val="right"/>
              <w:rPr/>
            </w:pPr>
            <w:r w:rsidDel="00000000" w:rsidR="00000000" w:rsidRPr="00000000">
              <w:rPr>
                <w:rtl w:val="0"/>
              </w:rPr>
              <w:t xml:space="preserve">1323</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9">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B">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7C">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ffffcc" w:val="clear"/>
            <w:vAlign w:val="bottom"/>
          </w:tcPr>
          <w:p w:rsidR="00000000" w:rsidDel="00000000" w:rsidP="00000000" w:rsidRDefault="00000000" w:rsidRPr="00000000" w14:paraId="0000007D">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E">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F">
            <w:pPr>
              <w:spacing w:after="0" w:line="240" w:lineRule="auto"/>
              <w:jc w:val="right"/>
              <w:rPr>
                <w:i w:val="1"/>
              </w:rPr>
            </w:pPr>
            <w:r w:rsidDel="00000000" w:rsidR="00000000" w:rsidRPr="00000000">
              <w:rPr>
                <w:i w:val="1"/>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0">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81">
            <w:pPr>
              <w:spacing w:after="0" w:line="240" w:lineRule="auto"/>
              <w:jc w:val="right"/>
              <w:rPr/>
            </w:pPr>
            <w:r w:rsidDel="00000000" w:rsidR="00000000" w:rsidRPr="00000000">
              <w:rPr>
                <w:rtl w:val="0"/>
              </w:rPr>
              <w:t xml:space="preserve"> $       2,545.26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2">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3">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84">
      <w:pPr>
        <w:spacing w:after="0" w:line="240" w:lineRule="auto"/>
        <w:rPr>
          <w:b w:val="1"/>
        </w:rPr>
      </w:pPr>
      <w:r w:rsidDel="00000000" w:rsidR="00000000" w:rsidRPr="00000000">
        <w:rPr>
          <w:rtl w:val="0"/>
        </w:rPr>
      </w:r>
    </w:p>
    <w:p w:rsidR="00000000" w:rsidDel="00000000" w:rsidP="00000000" w:rsidRDefault="00000000" w:rsidRPr="00000000" w14:paraId="00000085">
      <w:pPr>
        <w:spacing w:after="0" w:line="240" w:lineRule="auto"/>
        <w:rPr/>
      </w:pPr>
      <w:r w:rsidDel="00000000" w:rsidR="00000000" w:rsidRPr="00000000">
        <w:rPr>
          <w:rtl w:val="0"/>
        </w:rPr>
        <w:t xml:space="preserve">There three (3) outstanding checks:</w:t>
      </w:r>
    </w:p>
    <w:p w:rsidR="00000000" w:rsidDel="00000000" w:rsidP="00000000" w:rsidRDefault="00000000" w:rsidRPr="00000000" w14:paraId="00000086">
      <w:pPr>
        <w:spacing w:after="0" w:line="240" w:lineRule="auto"/>
        <w:rPr/>
      </w:pPr>
      <w:r w:rsidDel="00000000" w:rsidR="00000000" w:rsidRPr="00000000">
        <w:rPr>
          <w:rtl w:val="0"/>
        </w:rPr>
      </w:r>
    </w:p>
    <w:p w:rsidR="00000000" w:rsidDel="00000000" w:rsidP="00000000" w:rsidRDefault="00000000" w:rsidRPr="00000000" w14:paraId="00000087">
      <w:pPr>
        <w:numPr>
          <w:ilvl w:val="0"/>
          <w:numId w:val="4"/>
        </w:numPr>
        <w:spacing w:after="0" w:line="240" w:lineRule="auto"/>
        <w:ind w:left="720" w:hanging="360"/>
        <w:rPr>
          <w:rFonts w:ascii="Noto Sans Symbols" w:cs="Noto Sans Symbols" w:eastAsia="Noto Sans Symbols" w:hAnsi="Noto Sans Symbols"/>
          <w:color w:val="ff0000"/>
        </w:rPr>
      </w:pPr>
      <w:bookmarkStart w:colFirst="0" w:colLast="0" w:name="_heading=h.toevz2ysh88n" w:id="8"/>
      <w:bookmarkEnd w:id="8"/>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88">
      <w:pPr>
        <w:numPr>
          <w:ilvl w:val="0"/>
          <w:numId w:val="4"/>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89">
      <w:pPr>
        <w:numPr>
          <w:ilvl w:val="0"/>
          <w:numId w:val="4"/>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February donation - check #1320 in the amount of $172.03</w:t>
      </w:r>
    </w:p>
    <w:p w:rsidR="00000000" w:rsidDel="00000000" w:rsidP="00000000" w:rsidRDefault="00000000" w:rsidRPr="00000000" w14:paraId="0000008A">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08B">
      <w:pPr>
        <w:spacing w:after="0" w:line="240" w:lineRule="auto"/>
        <w:ind w:left="1440" w:firstLine="360"/>
        <w:rPr>
          <w:b w:val="1"/>
          <w:color w:val="ff0000"/>
        </w:rPr>
      </w:pPr>
      <w:r w:rsidDel="00000000" w:rsidR="00000000" w:rsidRPr="00000000">
        <w:rPr>
          <w:b w:val="1"/>
          <w:color w:val="ff0000"/>
          <w:rtl w:val="0"/>
        </w:rPr>
        <w:t xml:space="preserve">                  Total amount of outstanding checks = $440.50</w:t>
      </w:r>
    </w:p>
    <w:p w:rsidR="00000000" w:rsidDel="00000000" w:rsidP="00000000" w:rsidRDefault="00000000" w:rsidRPr="00000000" w14:paraId="0000008C">
      <w:pPr>
        <w:spacing w:after="0" w:line="240" w:lineRule="auto"/>
        <w:ind w:left="360" w:firstLine="0"/>
        <w:rPr/>
      </w:pPr>
      <w:r w:rsidDel="00000000" w:rsidR="00000000" w:rsidRPr="00000000">
        <w:rPr>
          <w:rtl w:val="0"/>
        </w:rPr>
      </w:r>
    </w:p>
    <w:p w:rsidR="00000000" w:rsidDel="00000000" w:rsidP="00000000" w:rsidRDefault="00000000" w:rsidRPr="00000000" w14:paraId="0000008D">
      <w:pPr>
        <w:spacing w:after="0" w:line="240" w:lineRule="auto"/>
        <w:ind w:left="360" w:firstLine="0"/>
        <w:rPr/>
      </w:pPr>
      <w:r w:rsidDel="00000000" w:rsidR="00000000" w:rsidRPr="00000000">
        <w:rPr>
          <w:rtl w:val="0"/>
        </w:rPr>
        <w:t xml:space="preserve">February’s statement ending balance $3,988.33 – $1,200.00 = $2,788.33 – outstanding checks </w:t>
      </w:r>
      <w:r w:rsidDel="00000000" w:rsidR="00000000" w:rsidRPr="00000000">
        <w:rPr>
          <w:color w:val="ff0000"/>
          <w:rtl w:val="0"/>
        </w:rPr>
        <w:t xml:space="preserve">($440.50) </w:t>
      </w:r>
      <w:r w:rsidDel="00000000" w:rsidR="00000000" w:rsidRPr="00000000">
        <w:rPr>
          <w:rtl w:val="0"/>
        </w:rPr>
        <w:t xml:space="preserve">= $2,347.83 actual bank balance.  </w:t>
      </w:r>
    </w:p>
    <w:p w:rsidR="00000000" w:rsidDel="00000000" w:rsidP="00000000" w:rsidRDefault="00000000" w:rsidRPr="00000000" w14:paraId="0000008E">
      <w:pPr>
        <w:spacing w:after="0" w:line="240" w:lineRule="auto"/>
        <w:ind w:left="360" w:firstLine="0"/>
        <w:rPr/>
      </w:pPr>
      <w:r w:rsidDel="00000000" w:rsidR="00000000" w:rsidRPr="00000000">
        <w:rPr>
          <w:rtl w:val="0"/>
        </w:rPr>
      </w:r>
    </w:p>
    <w:p w:rsidR="00000000" w:rsidDel="00000000" w:rsidP="00000000" w:rsidRDefault="00000000" w:rsidRPr="00000000" w14:paraId="0000008F">
      <w:pPr>
        <w:spacing w:after="0" w:line="240" w:lineRule="auto"/>
        <w:ind w:left="360" w:firstLine="0"/>
        <w:rPr/>
      </w:pPr>
      <w:r w:rsidDel="00000000" w:rsidR="00000000" w:rsidRPr="00000000">
        <w:rPr>
          <w:rtl w:val="0"/>
        </w:rPr>
      </w:r>
    </w:p>
    <w:p w:rsidR="00000000" w:rsidDel="00000000" w:rsidP="00000000" w:rsidRDefault="00000000" w:rsidRPr="00000000" w14:paraId="00000090">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91">
      <w:pPr>
        <w:spacing w:after="0" w:line="240" w:lineRule="auto"/>
        <w:rPr>
          <w:sz w:val="18"/>
          <w:szCs w:val="18"/>
        </w:rPr>
      </w:pPr>
      <w:r w:rsidDel="00000000" w:rsidR="00000000" w:rsidRPr="00000000">
        <w:rPr>
          <w:rtl w:val="0"/>
        </w:rPr>
      </w:r>
    </w:p>
    <w:p w:rsidR="00000000" w:rsidDel="00000000" w:rsidP="00000000" w:rsidRDefault="00000000" w:rsidRPr="00000000" w14:paraId="00000092">
      <w:pPr>
        <w:numPr>
          <w:ilvl w:val="0"/>
          <w:numId w:val="7"/>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93">
      <w:pPr>
        <w:numPr>
          <w:ilvl w:val="0"/>
          <w:numId w:val="7"/>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94">
      <w:pPr>
        <w:numPr>
          <w:ilvl w:val="0"/>
          <w:numId w:val="7"/>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95">
      <w:pPr>
        <w:numPr>
          <w:ilvl w:val="0"/>
          <w:numId w:val="7"/>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96">
      <w:pPr>
        <w:spacing w:after="0" w:line="240" w:lineRule="auto"/>
        <w:rPr>
          <w:sz w:val="18"/>
          <w:szCs w:val="18"/>
        </w:rPr>
      </w:pPr>
      <w:r w:rsidDel="00000000" w:rsidR="00000000" w:rsidRPr="00000000">
        <w:rPr>
          <w:rtl w:val="0"/>
        </w:rPr>
      </w:r>
    </w:p>
    <w:p w:rsidR="00000000" w:rsidDel="00000000" w:rsidP="00000000" w:rsidRDefault="00000000" w:rsidRPr="00000000" w14:paraId="00000097">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98">
      <w:pPr>
        <w:spacing w:after="0" w:line="240" w:lineRule="auto"/>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099">
      <w:pPr>
        <w:pStyle w:val="Heading1"/>
        <w:spacing w:after="0" w:line="240" w:lineRule="auto"/>
        <w:rPr>
          <w:rFonts w:ascii="Readex Pro" w:cs="Readex Pro" w:eastAsia="Readex Pro" w:hAnsi="Readex Pro"/>
          <w:sz w:val="24"/>
          <w:szCs w:val="24"/>
        </w:rPr>
      </w:pPr>
      <w:bookmarkStart w:colFirst="0" w:colLast="0" w:name="_heading=h.b74z58yz9gp4" w:id="9"/>
      <w:bookmarkEnd w:id="9"/>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9B">
      <w:pPr>
        <w:pStyle w:val="Heading1"/>
        <w:spacing w:after="0" w:line="240" w:lineRule="auto"/>
        <w:rPr>
          <w:rFonts w:ascii="Readex Pro" w:cs="Readex Pro" w:eastAsia="Readex Pro" w:hAnsi="Readex Pro"/>
          <w:sz w:val="24"/>
          <w:szCs w:val="24"/>
        </w:rPr>
      </w:pPr>
      <w:bookmarkStart w:colFirst="0" w:colLast="0" w:name="_heading=h.cy5d896loe2n" w:id="10"/>
      <w:bookmarkEnd w:id="10"/>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H&amp;I Pancake breakfast check request (PASS 10:1:0)</w:t>
      </w:r>
    </w:p>
    <w:p w:rsidR="00000000" w:rsidDel="00000000" w:rsidP="00000000" w:rsidRDefault="00000000" w:rsidRPr="00000000" w14:paraId="0000009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RCM Reimbursement (approved as per policy)</w:t>
      </w:r>
    </w:p>
    <w:p w:rsidR="00000000" w:rsidDel="00000000" w:rsidP="00000000" w:rsidRDefault="00000000" w:rsidRPr="00000000" w14:paraId="0000009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Juneteenth celebration check request- $399 (PASS 10:4:0)</w:t>
      </w:r>
    </w:p>
    <w:p w:rsidR="00000000" w:rsidDel="00000000" w:rsidP="00000000" w:rsidRDefault="00000000" w:rsidRPr="00000000" w14:paraId="000000A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A1">
      <w:pPr>
        <w:numPr>
          <w:ilvl w:val="1"/>
          <w:numId w:val="13"/>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Jennifer S as Vice Treasurer- PASS (10:1:0)</w:t>
      </w:r>
    </w:p>
    <w:p w:rsidR="00000000" w:rsidDel="00000000" w:rsidP="00000000" w:rsidRDefault="00000000" w:rsidRPr="00000000" w14:paraId="000000A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A3">
      <w:pPr>
        <w:numPr>
          <w:ilvl w:val="1"/>
          <w:numId w:val="13"/>
        </w:numPr>
        <w:spacing w:after="0" w:line="240" w:lineRule="auto"/>
        <w:ind w:left="1440" w:hanging="360"/>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0A4">
      <w:pPr>
        <w:pStyle w:val="Heading1"/>
        <w:spacing w:after="0" w:line="240" w:lineRule="auto"/>
        <w:rPr>
          <w:rFonts w:ascii="Readex Pro" w:cs="Readex Pro" w:eastAsia="Readex Pro" w:hAnsi="Readex Pro"/>
          <w:sz w:val="24"/>
          <w:szCs w:val="24"/>
        </w:rPr>
      </w:pPr>
      <w:bookmarkStart w:colFirst="0" w:colLast="0" w:name="_heading=h.qjgyysld9ckl" w:id="11"/>
      <w:bookmarkEnd w:id="11"/>
      <w:r w:rsidDel="00000000" w:rsidR="00000000" w:rsidRPr="00000000">
        <w:rPr>
          <w:rFonts w:ascii="Readex Pro" w:cs="Readex Pro" w:eastAsia="Readex Pro" w:hAnsi="Readex Pro"/>
          <w:sz w:val="24"/>
          <w:szCs w:val="24"/>
          <w:rtl w:val="0"/>
        </w:rPr>
        <w:t xml:space="preserve">Group Reports:</w:t>
      </w:r>
    </w:p>
    <w:sdt>
      <w:sdtPr>
        <w:tag w:val="goog_rdk_0"/>
      </w:sdtPr>
      <w:sdtContent>
        <w:p w:rsidR="00000000" w:rsidDel="00000000" w:rsidP="00000000" w:rsidRDefault="00000000" w:rsidRPr="00000000" w14:paraId="000000A5">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3">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4">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6">
      <w:pPr>
        <w:pStyle w:val="Title"/>
        <w:jc w:val="left"/>
        <w:rPr>
          <w:rFonts w:ascii="Readex Pro" w:cs="Readex Pro" w:eastAsia="Readex Pro" w:hAnsi="Readex Pro"/>
          <w:sz w:val="24"/>
          <w:szCs w:val="24"/>
        </w:rPr>
      </w:pPr>
      <w:r w:rsidDel="00000000" w:rsidR="00000000" w:rsidRPr="00000000">
        <w:rPr>
          <w:rtl w:val="0"/>
        </w:rPr>
      </w:r>
    </w:p>
    <w:sdt>
      <w:sdtPr>
        <w:tag w:val="goog_rdk_1"/>
      </w:sdtPr>
      <w:sdtContent>
        <w:p w:rsidR="00000000" w:rsidDel="00000000" w:rsidP="00000000" w:rsidRDefault="00000000" w:rsidRPr="00000000" w14:paraId="000000A7">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8">
      <w:pPr>
        <w:pStyle w:val="Heading1"/>
        <w:jc w:val="left"/>
        <w:rPr>
          <w:rFonts w:ascii="Readex Pro" w:cs="Readex Pro" w:eastAsia="Readex Pro" w:hAnsi="Readex Pro"/>
          <w:sz w:val="24"/>
          <w:szCs w:val="24"/>
          <w:u w:val="single"/>
        </w:rPr>
      </w:pPr>
      <w:bookmarkStart w:colFirst="0" w:colLast="0" w:name="_heading=h.97v6l8d1t2eb" w:id="12"/>
      <w:bookmarkEnd w:id="12"/>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A9">
      <w:pPr>
        <w:pStyle w:val="Heading2"/>
        <w:spacing w:after="0" w:before="0" w:line="240" w:lineRule="auto"/>
        <w:rPr>
          <w:rFonts w:ascii="Readex Pro" w:cs="Readex Pro" w:eastAsia="Readex Pro" w:hAnsi="Readex Pro"/>
          <w:sz w:val="24"/>
          <w:szCs w:val="24"/>
        </w:rPr>
      </w:pPr>
      <w:bookmarkStart w:colFirst="0" w:colLast="0" w:name="_heading=h.om64b07p0g4m" w:id="13"/>
      <w:bookmarkEnd w:id="13"/>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AA">
      <w:pPr>
        <w:spacing w:before="0" w:line="240" w:lineRule="auto"/>
        <w:rPr/>
      </w:pPr>
      <w:r w:rsidDel="00000000" w:rsidR="00000000" w:rsidRPr="00000000">
        <w:rPr>
          <w:rtl w:val="0"/>
        </w:rPr>
        <w:t xml:space="preserve">"                              March Chairperson Report</w:t>
      </w:r>
    </w:p>
    <w:p w:rsidR="00000000" w:rsidDel="00000000" w:rsidP="00000000" w:rsidRDefault="00000000" w:rsidRPr="00000000" w14:paraId="000000AB">
      <w:pPr>
        <w:spacing w:before="0" w:line="240" w:lineRule="auto"/>
        <w:rPr/>
      </w:pPr>
      <w:r w:rsidDel="00000000" w:rsidR="00000000" w:rsidRPr="00000000">
        <w:rPr>
          <w:rtl w:val="0"/>
        </w:rPr>
        <w:t xml:space="preserve">   Good afternoon, everyone, thank you for being here at our March ASC meeting.</w:t>
      </w:r>
    </w:p>
    <w:p w:rsidR="00000000" w:rsidDel="00000000" w:rsidP="00000000" w:rsidRDefault="00000000" w:rsidRPr="00000000" w14:paraId="000000AC">
      <w:pPr>
        <w:spacing w:before="0" w:line="240" w:lineRule="auto"/>
        <w:rPr/>
      </w:pPr>
      <w:r w:rsidDel="00000000" w:rsidR="00000000" w:rsidRPr="00000000">
        <w:rPr>
          <w:rtl w:val="0"/>
        </w:rPr>
        <w:t xml:space="preserve">   I want to announce we are moving the next ASC meeting to the second Sunday, April 13th due to Easter being on the 3rd Sunday.</w:t>
      </w:r>
    </w:p>
    <w:p w:rsidR="00000000" w:rsidDel="00000000" w:rsidP="00000000" w:rsidRDefault="00000000" w:rsidRPr="00000000" w14:paraId="000000AD">
      <w:pPr>
        <w:spacing w:before="0" w:line="240" w:lineRule="auto"/>
        <w:rPr/>
      </w:pPr>
      <w:r w:rsidDel="00000000" w:rsidR="00000000" w:rsidRPr="00000000">
        <w:rPr>
          <w:rtl w:val="0"/>
        </w:rPr>
        <w:t xml:space="preserve">  As I type this report our bank balance is $2347.83  with additional $1200 set aside for prudent reserve</w:t>
      </w:r>
    </w:p>
    <w:p w:rsidR="00000000" w:rsidDel="00000000" w:rsidP="00000000" w:rsidRDefault="00000000" w:rsidRPr="00000000" w14:paraId="000000AE">
      <w:pPr>
        <w:spacing w:before="0" w:line="240" w:lineRule="auto"/>
        <w:rPr/>
      </w:pPr>
      <w:r w:rsidDel="00000000" w:rsidR="00000000" w:rsidRPr="00000000">
        <w:rPr>
          <w:rtl w:val="0"/>
        </w:rPr>
        <w:t xml:space="preserve">   Thank you to the convention committee for having the Skate party March 2... My teenager and I skated like we were retired professionals and had the soreness to remember.</w:t>
      </w:r>
    </w:p>
    <w:p w:rsidR="00000000" w:rsidDel="00000000" w:rsidP="00000000" w:rsidRDefault="00000000" w:rsidRPr="00000000" w14:paraId="000000AF">
      <w:pPr>
        <w:spacing w:before="0" w:line="240" w:lineRule="auto"/>
        <w:rPr/>
      </w:pPr>
      <w:r w:rsidDel="00000000" w:rsidR="00000000" w:rsidRPr="00000000">
        <w:rPr>
          <w:rtl w:val="0"/>
        </w:rPr>
        <w:t xml:space="preserve">I personally would like to have seen more support from our area.</w:t>
      </w:r>
    </w:p>
    <w:p w:rsidR="00000000" w:rsidDel="00000000" w:rsidP="00000000" w:rsidRDefault="00000000" w:rsidRPr="00000000" w14:paraId="000000B0">
      <w:pPr>
        <w:spacing w:before="0" w:line="240" w:lineRule="auto"/>
        <w:rPr/>
      </w:pPr>
      <w:r w:rsidDel="00000000" w:rsidR="00000000" w:rsidRPr="00000000">
        <w:rPr>
          <w:rtl w:val="0"/>
        </w:rPr>
        <w:t xml:space="preserve">   As reminder to our Area, H/I is having the annual pancake Jailbreak fundraiser April 5th where I am sure I will be eating pancakes behind bars.</w:t>
      </w:r>
    </w:p>
    <w:p w:rsidR="00000000" w:rsidDel="00000000" w:rsidP="00000000" w:rsidRDefault="00000000" w:rsidRPr="00000000" w14:paraId="000000B1">
      <w:pPr>
        <w:spacing w:before="0" w:line="240" w:lineRule="auto"/>
        <w:rPr/>
      </w:pPr>
      <w:r w:rsidDel="00000000" w:rsidR="00000000" w:rsidRPr="00000000">
        <w:rPr>
          <w:rtl w:val="0"/>
        </w:rPr>
        <w:t xml:space="preserve">   Once again, I thank this area for this opportunity to serve this body, and learn along the way..</w:t>
      </w:r>
    </w:p>
    <w:p w:rsidR="00000000" w:rsidDel="00000000" w:rsidP="00000000" w:rsidRDefault="00000000" w:rsidRPr="00000000" w14:paraId="000000B2">
      <w:pPr>
        <w:spacing w:before="0" w:line="240" w:lineRule="auto"/>
        <w:rPr/>
      </w:pPr>
      <w:r w:rsidDel="00000000" w:rsidR="00000000" w:rsidRPr="00000000">
        <w:rPr>
          <w:rtl w:val="0"/>
        </w:rPr>
        <w:t xml:space="preserve">   </w:t>
      </w:r>
    </w:p>
    <w:p w:rsidR="00000000" w:rsidDel="00000000" w:rsidP="00000000" w:rsidRDefault="00000000" w:rsidRPr="00000000" w14:paraId="000000B3">
      <w:pPr>
        <w:spacing w:before="0" w:line="240" w:lineRule="auto"/>
        <w:rPr/>
      </w:pPr>
      <w:r w:rsidDel="00000000" w:rsidR="00000000" w:rsidRPr="00000000">
        <w:rPr>
          <w:rtl w:val="0"/>
        </w:rPr>
      </w:r>
    </w:p>
    <w:p w:rsidR="00000000" w:rsidDel="00000000" w:rsidP="00000000" w:rsidRDefault="00000000" w:rsidRPr="00000000" w14:paraId="000000B4">
      <w:pPr>
        <w:spacing w:before="0" w:line="240" w:lineRule="auto"/>
        <w:rPr/>
      </w:pPr>
      <w:r w:rsidDel="00000000" w:rsidR="00000000" w:rsidRPr="00000000">
        <w:rPr>
          <w:rtl w:val="0"/>
        </w:rPr>
        <w:t xml:space="preserve">   With Gratitude, James</w:t>
      </w:r>
      <w:r w:rsidDel="00000000" w:rsidR="00000000" w:rsidRPr="00000000">
        <w:rPr>
          <w:rtl w:val="0"/>
        </w:rPr>
      </w:r>
    </w:p>
    <w:p w:rsidR="00000000" w:rsidDel="00000000" w:rsidP="00000000" w:rsidRDefault="00000000" w:rsidRPr="00000000" w14:paraId="000000B5">
      <w:pPr>
        <w:pStyle w:val="Heading2"/>
        <w:spacing w:after="0" w:before="0" w:line="240" w:lineRule="auto"/>
        <w:rPr>
          <w:rFonts w:ascii="Readex Pro" w:cs="Readex Pro" w:eastAsia="Readex Pro" w:hAnsi="Readex Pro"/>
          <w:sz w:val="24"/>
          <w:szCs w:val="24"/>
        </w:rPr>
      </w:pPr>
      <w:bookmarkStart w:colFirst="0" w:colLast="0" w:name="_heading=h.fz3s0916sa07" w:id="14"/>
      <w:bookmarkEnd w:id="14"/>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B6">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Hello hello! I hope everyone is well and I am glad to see you all! I have been expressing my suggestion while at meetings to come to ASC, to become more active in service, or at the very least to become familiar with what we do here for our area.  My hopes are to see our area continue to grow in unity. Also, I would like to encourage everyone to let your home groups know about any ad-hoc committees that are presently active. Having willing addicts take on the organization of ad-hoc committees supports our area’s continued presence. It supports one addict helping another through events and service work. Even if an ad-hoc committee has an established few, the more the better.</w:t>
      </w:r>
    </w:p>
    <w:p w:rsidR="00000000" w:rsidDel="00000000" w:rsidP="00000000" w:rsidRDefault="00000000" w:rsidRPr="00000000" w14:paraId="000000B7">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B8">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Thank you all for what you do to be of service and I am grateful that you are here!</w:t>
      </w:r>
    </w:p>
    <w:p w:rsidR="00000000" w:rsidDel="00000000" w:rsidP="00000000" w:rsidRDefault="00000000" w:rsidRPr="00000000" w14:paraId="000000B9">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BA">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In loving service, </w:t>
      </w:r>
    </w:p>
    <w:p w:rsidR="00000000" w:rsidDel="00000000" w:rsidP="00000000" w:rsidRDefault="00000000" w:rsidRPr="00000000" w14:paraId="000000BB">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Corey G.</w:t>
      </w:r>
    </w:p>
    <w:p w:rsidR="00000000" w:rsidDel="00000000" w:rsidP="00000000" w:rsidRDefault="00000000" w:rsidRPr="00000000" w14:paraId="000000BC">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BD">
      <w:pPr>
        <w:pStyle w:val="Heading2"/>
        <w:spacing w:after="0" w:line="240" w:lineRule="auto"/>
        <w:rPr>
          <w:rFonts w:ascii="Readex Pro" w:cs="Readex Pro" w:eastAsia="Readex Pro" w:hAnsi="Readex Pro"/>
          <w:sz w:val="24"/>
          <w:szCs w:val="24"/>
        </w:rPr>
      </w:pPr>
      <w:bookmarkStart w:colFirst="0" w:colLast="0" w:name="_heading=h.6pi7iupscc4c" w:id="15"/>
      <w:bookmarkEnd w:id="15"/>
      <w:r w:rsidDel="00000000" w:rsidR="00000000" w:rsidRPr="00000000">
        <w:rPr>
          <w:rFonts w:ascii="Readex Pro" w:cs="Readex Pro" w:eastAsia="Readex Pro" w:hAnsi="Readex Pro"/>
          <w:sz w:val="24"/>
          <w:szCs w:val="24"/>
          <w:rtl w:val="0"/>
        </w:rPr>
        <w:t xml:space="preserve">Treasurer: (Janet)</w:t>
      </w:r>
    </w:p>
    <w:p w:rsidR="00000000" w:rsidDel="00000000" w:rsidP="00000000" w:rsidRDefault="00000000" w:rsidRPr="00000000" w14:paraId="000000BE">
      <w:pPr>
        <w:spacing w:after="0" w:line="240" w:lineRule="auto"/>
        <w:rPr/>
      </w:pPr>
      <w:r w:rsidDel="00000000" w:rsidR="00000000" w:rsidRPr="00000000">
        <w:rPr>
          <w:rtl w:val="0"/>
        </w:rPr>
        <w:t xml:space="preserve">Good afternoon family, thank you for the opportunity to serve our area. Please continue to announce the following    </w:t>
      </w:r>
    </w:p>
    <w:p w:rsidR="00000000" w:rsidDel="00000000" w:rsidP="00000000" w:rsidRDefault="00000000" w:rsidRPr="00000000" w14:paraId="000000BF">
      <w:pPr>
        <w:spacing w:after="0" w:line="240" w:lineRule="auto"/>
        <w:rPr/>
      </w:pPr>
      <w:r w:rsidDel="00000000" w:rsidR="00000000" w:rsidRPr="00000000">
        <w:rPr>
          <w:rtl w:val="0"/>
        </w:rPr>
        <w:t xml:space="preserve">Here are the tasks that were completed for the month of February:</w:t>
      </w:r>
    </w:p>
    <w:p w:rsidR="00000000" w:rsidDel="00000000" w:rsidP="00000000" w:rsidRDefault="00000000" w:rsidRPr="00000000" w14:paraId="000000C0">
      <w:pPr>
        <w:spacing w:after="0" w:line="240" w:lineRule="auto"/>
        <w:rPr/>
      </w:pPr>
      <w:r w:rsidDel="00000000" w:rsidR="00000000" w:rsidRPr="00000000">
        <w:rPr>
          <w:rtl w:val="0"/>
        </w:rPr>
      </w:r>
    </w:p>
    <w:p w:rsidR="00000000" w:rsidDel="00000000" w:rsidP="00000000" w:rsidRDefault="00000000" w:rsidRPr="00000000" w14:paraId="000000C1">
      <w:pPr>
        <w:tabs>
          <w:tab w:val="center" w:leader="none" w:pos="4230"/>
        </w:tabs>
        <w:spacing w:after="0" w:lineRule="auto"/>
        <w:rPr/>
      </w:pPr>
      <w:r w:rsidDel="00000000" w:rsidR="00000000" w:rsidRPr="00000000">
        <w:rPr>
          <w:rtl w:val="0"/>
        </w:rPr>
        <w:t xml:space="preserve">The bank account beginning balance was </w:t>
        <w:tab/>
        <w:t xml:space="preserve">$6,099.21.</w:t>
      </w:r>
    </w:p>
    <w:p w:rsidR="00000000" w:rsidDel="00000000" w:rsidP="00000000" w:rsidRDefault="00000000" w:rsidRPr="00000000" w14:paraId="000000C2">
      <w:pPr>
        <w:tabs>
          <w:tab w:val="center" w:leader="none" w:pos="5040"/>
        </w:tabs>
        <w:spacing w:after="0" w:lineRule="auto"/>
        <w:rPr/>
      </w:pPr>
      <w:r w:rsidDel="00000000" w:rsidR="00000000" w:rsidRPr="00000000">
        <w:rPr>
          <w:rtl w:val="0"/>
        </w:rPr>
      </w:r>
    </w:p>
    <w:p w:rsidR="00000000" w:rsidDel="00000000" w:rsidP="00000000" w:rsidRDefault="00000000" w:rsidRPr="00000000" w14:paraId="000000C3">
      <w:pPr>
        <w:numPr>
          <w:ilvl w:val="0"/>
          <w:numId w:val="5"/>
        </w:numPr>
        <w:tabs>
          <w:tab w:val="center" w:leader="none" w:pos="5130"/>
        </w:tabs>
        <w:spacing w:after="0" w:lineRule="auto"/>
        <w:ind w:left="720" w:hanging="360"/>
      </w:pPr>
      <w:r w:rsidDel="00000000" w:rsidR="00000000" w:rsidRPr="00000000">
        <w:rPr>
          <w:rtl w:val="0"/>
        </w:rPr>
        <w:t xml:space="preserve">PayPal (electronic) donations totaled:            $344.38</w:t>
      </w:r>
    </w:p>
    <w:p w:rsidR="00000000" w:rsidDel="00000000" w:rsidP="00000000" w:rsidRDefault="00000000" w:rsidRPr="00000000" w14:paraId="000000C4">
      <w:pPr>
        <w:numPr>
          <w:ilvl w:val="0"/>
          <w:numId w:val="5"/>
        </w:numPr>
        <w:tabs>
          <w:tab w:val="center" w:leader="none" w:pos="5130"/>
        </w:tabs>
        <w:spacing w:after="0" w:lineRule="auto"/>
        <w:ind w:left="720" w:hanging="360"/>
      </w:pPr>
      <w:r w:rsidDel="00000000" w:rsidR="00000000" w:rsidRPr="00000000">
        <w:rPr>
          <w:rtl w:val="0"/>
        </w:rPr>
        <w:t xml:space="preserve">Checks/money orders grp deposits totaled :</w:t>
        <w:tab/>
        <w:t xml:space="preserve">$90.00</w:t>
      </w:r>
    </w:p>
    <w:p w:rsidR="00000000" w:rsidDel="00000000" w:rsidP="00000000" w:rsidRDefault="00000000" w:rsidRPr="00000000" w14:paraId="000000C5">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&amp; event donations totaled</w:t>
      </w:r>
      <w:r w:rsidDel="00000000" w:rsidR="00000000" w:rsidRPr="00000000">
        <w:rPr>
          <w:rtl w:val="0"/>
        </w:rPr>
        <w:t xml:space="preserve">: $434.38</w:t>
      </w:r>
    </w:p>
    <w:p w:rsidR="00000000" w:rsidDel="00000000" w:rsidP="00000000" w:rsidRDefault="00000000" w:rsidRPr="00000000" w14:paraId="000000C6">
      <w:pPr>
        <w:tabs>
          <w:tab w:val="left" w:leader="none" w:pos="1440"/>
          <w:tab w:val="center" w:leader="none" w:pos="5130"/>
        </w:tabs>
        <w:spacing w:after="0" w:lineRule="auto"/>
        <w:ind w:left="720" w:firstLine="0"/>
        <w:rPr/>
      </w:pPr>
      <w:r w:rsidDel="00000000" w:rsidR="00000000" w:rsidRPr="00000000">
        <w:rPr>
          <w:rtl w:val="0"/>
        </w:rPr>
        <w:t xml:space="preserve">             </w:t>
      </w:r>
    </w:p>
    <w:p w:rsidR="00000000" w:rsidDel="00000000" w:rsidP="00000000" w:rsidRDefault="00000000" w:rsidRPr="00000000" w14:paraId="000000C7">
      <w:pPr>
        <w:spacing w:after="0" w:line="240" w:lineRule="auto"/>
        <w:rPr>
          <w:u w:val="single"/>
        </w:rPr>
      </w:pPr>
      <w:r w:rsidDel="00000000" w:rsidR="00000000" w:rsidRPr="00000000">
        <w:rPr>
          <w:rtl w:val="0"/>
        </w:rPr>
        <w:t xml:space="preserve">Interested members and groups can donate with PayPal to </w:t>
      </w:r>
      <w:hyperlink r:id="rId16">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C8">
      <w:pPr>
        <w:spacing w:after="0" w:line="240" w:lineRule="auto"/>
        <w:rPr>
          <w:u w:val="single"/>
        </w:rPr>
      </w:pPr>
      <w:r w:rsidDel="00000000" w:rsidR="00000000" w:rsidRPr="00000000">
        <w:rPr>
          <w:rtl w:val="0"/>
        </w:rPr>
      </w:r>
    </w:p>
    <w:p w:rsidR="00000000" w:rsidDel="00000000" w:rsidP="00000000" w:rsidRDefault="00000000" w:rsidRPr="00000000" w14:paraId="000000C9">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CA">
      <w:pPr>
        <w:spacing w:after="0" w:line="240" w:lineRule="auto"/>
        <w:rPr>
          <w:b w:val="1"/>
        </w:rPr>
      </w:pPr>
      <w:r w:rsidDel="00000000" w:rsidR="00000000" w:rsidRPr="00000000">
        <w:rPr>
          <w:rtl w:val="0"/>
        </w:rPr>
      </w:r>
    </w:p>
    <w:sdt>
      <w:sdtPr>
        <w:lock w:val="contentLocked"/>
        <w:tag w:val="goog_rdk_2"/>
      </w:sdtPr>
      <w:sdtContent>
        <w:tbl>
          <w:tblPr>
            <w:tblStyle w:val="Table4"/>
            <w:tblW w:w="8990.0" w:type="dxa"/>
            <w:jc w:val="left"/>
            <w:tblLayout w:type="fixed"/>
            <w:tblLook w:val="0400"/>
          </w:tblPr>
          <w:tblGrid>
            <w:gridCol w:w="3410"/>
            <w:gridCol w:w="1530"/>
            <w:gridCol w:w="2430"/>
            <w:gridCol w:w="1620"/>
            <w:tblGridChange w:id="0">
              <w:tblGrid>
                <w:gridCol w:w="3410"/>
                <w:gridCol w:w="1530"/>
                <w:gridCol w:w="243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CB">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C">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D">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CE">
                <w:pPr>
                  <w:spacing w:after="0" w:line="240" w:lineRule="auto"/>
                  <w:jc w:val="right"/>
                  <w:rPr>
                    <w:b w:val="1"/>
                  </w:rPr>
                </w:pPr>
                <w:r w:rsidDel="00000000" w:rsidR="00000000" w:rsidRPr="00000000">
                  <w:rPr>
                    <w:b w:val="1"/>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F">
                <w:pPr>
                  <w:spacing w:after="0" w:line="240" w:lineRule="auto"/>
                  <w:rPr/>
                </w:pPr>
                <w:r w:rsidDel="00000000" w:rsidR="00000000" w:rsidRPr="00000000">
                  <w:rPr>
                    <w:rtl w:val="0"/>
                  </w:rPr>
                  <w:t xml:space="preserve">ORSCNA (20% of $434.38 = $86.88)</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0">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1">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2">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3">
                <w:pPr>
                  <w:spacing w:after="0" w:line="240" w:lineRule="auto"/>
                  <w:rPr/>
                </w:pPr>
                <w:r w:rsidDel="00000000" w:rsidR="00000000" w:rsidRPr="00000000">
                  <w:rPr>
                    <w:rtl w:val="0"/>
                  </w:rPr>
                  <w:t xml:space="preserve">COAONA office rent for February</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4">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6">
                <w:pPr>
                  <w:spacing w:after="0" w:line="240" w:lineRule="auto"/>
                  <w:jc w:val="right"/>
                  <w:rPr/>
                </w:pPr>
                <w:r w:rsidDel="00000000" w:rsidR="00000000" w:rsidRPr="00000000">
                  <w:rPr>
                    <w:rtl w:val="0"/>
                  </w:rPr>
                  <w:t xml:space="preserve">1321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7">
                <w:pPr>
                  <w:spacing w:after="0" w:line="240" w:lineRule="auto"/>
                  <w:rPr/>
                </w:pPr>
                <w:r w:rsidDel="00000000" w:rsidR="00000000" w:rsidRPr="00000000">
                  <w:rPr>
                    <w:rtl w:val="0"/>
                  </w:rPr>
                  <w:t xml:space="preserve">Reimb. for RCM Meeting expenses</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8">
                <w:pPr>
                  <w:spacing w:after="0" w:line="240" w:lineRule="auto"/>
                  <w:jc w:val="right"/>
                  <w:rPr/>
                </w:pPr>
                <w:r w:rsidDel="00000000" w:rsidR="00000000" w:rsidRPr="00000000">
                  <w:rPr>
                    <w:rtl w:val="0"/>
                  </w:rPr>
                  <w:t xml:space="preserve"> $          105.71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9">
                <w:pPr>
                  <w:spacing w:after="0" w:line="240" w:lineRule="auto"/>
                  <w:jc w:val="right"/>
                  <w:rPr/>
                </w:pPr>
                <w:r w:rsidDel="00000000" w:rsidR="00000000" w:rsidRPr="00000000">
                  <w:rPr>
                    <w:rtl w:val="0"/>
                  </w:rPr>
                  <w:t xml:space="preserve">Lynnette Cashaw-Davis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A">
                <w:pPr>
                  <w:spacing w:after="0" w:line="240" w:lineRule="auto"/>
                  <w:jc w:val="right"/>
                  <w:rPr/>
                </w:pPr>
                <w:r w:rsidDel="00000000" w:rsidR="00000000" w:rsidRPr="00000000">
                  <w:rPr>
                    <w:rtl w:val="0"/>
                  </w:rPr>
                  <w:t xml:space="preserve">1322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B">
                <w:pPr>
                  <w:spacing w:after="0" w:line="240" w:lineRule="auto"/>
                  <w:rPr/>
                </w:pPr>
                <w:r w:rsidDel="00000000" w:rsidR="00000000" w:rsidRPr="00000000">
                  <w:rPr>
                    <w:rtl w:val="0"/>
                  </w:rPr>
                  <w:t xml:space="preserve">reimb. to H/I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C">
                <w:pPr>
                  <w:spacing w:after="0" w:line="240" w:lineRule="auto"/>
                  <w:jc w:val="right"/>
                  <w:rPr/>
                </w:pPr>
                <w:r w:rsidDel="00000000" w:rsidR="00000000" w:rsidRPr="00000000">
                  <w:rPr>
                    <w:rtl w:val="0"/>
                  </w:rPr>
                  <w:t xml:space="preserve"> $       2,139.55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D">
                <w:pPr>
                  <w:spacing w:after="0" w:line="240" w:lineRule="auto"/>
                  <w:jc w:val="right"/>
                  <w:rPr/>
                </w:pPr>
                <w:r w:rsidDel="00000000" w:rsidR="00000000" w:rsidRPr="00000000">
                  <w:rPr>
                    <w:rtl w:val="0"/>
                  </w:rPr>
                  <w:t xml:space="preserve">Robin Keenan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E">
                <w:pPr>
                  <w:spacing w:after="0" w:line="240" w:lineRule="auto"/>
                  <w:jc w:val="right"/>
                  <w:rPr/>
                </w:pPr>
                <w:r w:rsidDel="00000000" w:rsidR="00000000" w:rsidRPr="00000000">
                  <w:rPr>
                    <w:rtl w:val="0"/>
                  </w:rPr>
                  <w:t xml:space="preserve">1323</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F">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0">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1">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2">
                <w:pPr>
                  <w:spacing w:after="0" w:line="240" w:lineRule="auto"/>
                  <w:jc w:val="right"/>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3">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ffffcc" w:val="clear"/>
                <w:vAlign w:val="bottom"/>
              </w:tcPr>
              <w:p w:rsidR="00000000" w:rsidDel="00000000" w:rsidP="00000000" w:rsidRDefault="00000000" w:rsidRPr="00000000" w14:paraId="000000E4">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5">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6">
                <w:pPr>
                  <w:spacing w:after="0" w:line="240" w:lineRule="auto"/>
                  <w:jc w:val="right"/>
                  <w:rPr>
                    <w:i w:val="1"/>
                  </w:rPr>
                </w:pPr>
                <w:r w:rsidDel="00000000" w:rsidR="00000000" w:rsidRPr="00000000">
                  <w:rPr>
                    <w:i w:val="1"/>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7">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E8">
                <w:pPr>
                  <w:spacing w:after="0" w:line="240" w:lineRule="auto"/>
                  <w:jc w:val="right"/>
                  <w:rPr/>
                </w:pPr>
                <w:r w:rsidDel="00000000" w:rsidR="00000000" w:rsidRPr="00000000">
                  <w:rPr>
                    <w:rtl w:val="0"/>
                  </w:rPr>
                  <w:t xml:space="preserve"> $       2,545.26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9">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A">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sdtContent>
    </w:sdt>
    <w:p w:rsidR="00000000" w:rsidDel="00000000" w:rsidP="00000000" w:rsidRDefault="00000000" w:rsidRPr="00000000" w14:paraId="000000EB">
      <w:pPr>
        <w:spacing w:after="0" w:line="240" w:lineRule="auto"/>
        <w:rPr>
          <w:b w:val="1"/>
        </w:rPr>
      </w:pPr>
      <w:r w:rsidDel="00000000" w:rsidR="00000000" w:rsidRPr="00000000">
        <w:rPr>
          <w:rtl w:val="0"/>
        </w:rPr>
      </w:r>
    </w:p>
    <w:p w:rsidR="00000000" w:rsidDel="00000000" w:rsidP="00000000" w:rsidRDefault="00000000" w:rsidRPr="00000000" w14:paraId="000000EC">
      <w:pPr>
        <w:spacing w:after="0" w:line="240" w:lineRule="auto"/>
        <w:rPr/>
      </w:pPr>
      <w:r w:rsidDel="00000000" w:rsidR="00000000" w:rsidRPr="00000000">
        <w:rPr>
          <w:rtl w:val="0"/>
        </w:rPr>
        <w:t xml:space="preserve">There three (3) outstanding checks:</w:t>
      </w:r>
    </w:p>
    <w:p w:rsidR="00000000" w:rsidDel="00000000" w:rsidP="00000000" w:rsidRDefault="00000000" w:rsidRPr="00000000" w14:paraId="000000ED">
      <w:pPr>
        <w:spacing w:after="0" w:line="240" w:lineRule="auto"/>
        <w:rPr/>
      </w:pPr>
      <w:r w:rsidDel="00000000" w:rsidR="00000000" w:rsidRPr="00000000">
        <w:rPr>
          <w:rtl w:val="0"/>
        </w:rPr>
      </w:r>
    </w:p>
    <w:p w:rsidR="00000000" w:rsidDel="00000000" w:rsidP="00000000" w:rsidRDefault="00000000" w:rsidRPr="00000000" w14:paraId="000000EE">
      <w:pPr>
        <w:numPr>
          <w:ilvl w:val="0"/>
          <w:numId w:val="1"/>
        </w:numPr>
        <w:spacing w:after="0" w:line="240" w:lineRule="auto"/>
        <w:ind w:left="720" w:hanging="360"/>
        <w:rPr>
          <w:rFonts w:ascii="Noto Sans Symbols" w:cs="Noto Sans Symbols" w:eastAsia="Noto Sans Symbols" w:hAnsi="Noto Sans Symbols"/>
          <w:color w:val="ff0000"/>
        </w:rPr>
      </w:pPr>
      <w:bookmarkStart w:colFirst="0" w:colLast="0" w:name="_heading=h.toevz2ysh88n" w:id="8"/>
      <w:bookmarkEnd w:id="8"/>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EF">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F0">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February donation - check #1320 in the amount of $172.03</w:t>
      </w:r>
    </w:p>
    <w:p w:rsidR="00000000" w:rsidDel="00000000" w:rsidP="00000000" w:rsidRDefault="00000000" w:rsidRPr="00000000" w14:paraId="000000F1">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0F2">
      <w:pPr>
        <w:spacing w:after="0" w:line="240" w:lineRule="auto"/>
        <w:ind w:left="1440" w:firstLine="360"/>
        <w:rPr>
          <w:b w:val="1"/>
          <w:color w:val="ff0000"/>
        </w:rPr>
      </w:pPr>
      <w:r w:rsidDel="00000000" w:rsidR="00000000" w:rsidRPr="00000000">
        <w:rPr>
          <w:b w:val="1"/>
          <w:color w:val="ff0000"/>
          <w:rtl w:val="0"/>
        </w:rPr>
        <w:t xml:space="preserve">                  Total amount of outstanding checks = $440.50</w:t>
      </w:r>
    </w:p>
    <w:p w:rsidR="00000000" w:rsidDel="00000000" w:rsidP="00000000" w:rsidRDefault="00000000" w:rsidRPr="00000000" w14:paraId="000000F3">
      <w:pPr>
        <w:spacing w:after="0" w:line="240" w:lineRule="auto"/>
        <w:ind w:left="360" w:firstLine="0"/>
        <w:rPr/>
      </w:pPr>
      <w:r w:rsidDel="00000000" w:rsidR="00000000" w:rsidRPr="00000000">
        <w:rPr>
          <w:rtl w:val="0"/>
        </w:rPr>
      </w:r>
    </w:p>
    <w:p w:rsidR="00000000" w:rsidDel="00000000" w:rsidP="00000000" w:rsidRDefault="00000000" w:rsidRPr="00000000" w14:paraId="000000F4">
      <w:pPr>
        <w:spacing w:after="0" w:line="240" w:lineRule="auto"/>
        <w:ind w:left="360" w:firstLine="0"/>
        <w:rPr/>
      </w:pPr>
      <w:r w:rsidDel="00000000" w:rsidR="00000000" w:rsidRPr="00000000">
        <w:rPr>
          <w:rtl w:val="0"/>
        </w:rPr>
        <w:t xml:space="preserve">February’s statement ending balance $3,988.33 – $1,200.00 = $2,788.33 – outstanding checks </w:t>
      </w:r>
      <w:r w:rsidDel="00000000" w:rsidR="00000000" w:rsidRPr="00000000">
        <w:rPr>
          <w:color w:val="ff0000"/>
          <w:rtl w:val="0"/>
        </w:rPr>
        <w:t xml:space="preserve">($440.50) </w:t>
      </w:r>
      <w:r w:rsidDel="00000000" w:rsidR="00000000" w:rsidRPr="00000000">
        <w:rPr>
          <w:rtl w:val="0"/>
        </w:rPr>
        <w:t xml:space="preserve">= $2,347.83 actual bank balance.  </w:t>
      </w:r>
    </w:p>
    <w:p w:rsidR="00000000" w:rsidDel="00000000" w:rsidP="00000000" w:rsidRDefault="00000000" w:rsidRPr="00000000" w14:paraId="000000F5">
      <w:pPr>
        <w:spacing w:after="0" w:line="240" w:lineRule="auto"/>
        <w:ind w:left="360" w:firstLine="0"/>
        <w:rPr/>
      </w:pPr>
      <w:r w:rsidDel="00000000" w:rsidR="00000000" w:rsidRPr="00000000">
        <w:rPr>
          <w:rtl w:val="0"/>
        </w:rPr>
      </w:r>
    </w:p>
    <w:p w:rsidR="00000000" w:rsidDel="00000000" w:rsidP="00000000" w:rsidRDefault="00000000" w:rsidRPr="00000000" w14:paraId="000000F6">
      <w:pPr>
        <w:spacing w:after="0" w:line="240" w:lineRule="auto"/>
        <w:ind w:left="360" w:firstLine="0"/>
        <w:rPr/>
      </w:pPr>
      <w:r w:rsidDel="00000000" w:rsidR="00000000" w:rsidRPr="00000000">
        <w:rPr>
          <w:rtl w:val="0"/>
        </w:rPr>
      </w:r>
    </w:p>
    <w:p w:rsidR="00000000" w:rsidDel="00000000" w:rsidP="00000000" w:rsidRDefault="00000000" w:rsidRPr="00000000" w14:paraId="000000F7">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F8">
      <w:pPr>
        <w:spacing w:after="0" w:line="240" w:lineRule="auto"/>
        <w:rPr>
          <w:sz w:val="18"/>
          <w:szCs w:val="18"/>
        </w:rPr>
      </w:pPr>
      <w:r w:rsidDel="00000000" w:rsidR="00000000" w:rsidRPr="00000000">
        <w:rPr>
          <w:rtl w:val="0"/>
        </w:rPr>
      </w:r>
    </w:p>
    <w:p w:rsidR="00000000" w:rsidDel="00000000" w:rsidP="00000000" w:rsidRDefault="00000000" w:rsidRPr="00000000" w14:paraId="000000F9">
      <w:pPr>
        <w:numPr>
          <w:ilvl w:val="0"/>
          <w:numId w:val="3"/>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FA">
      <w:pPr>
        <w:numPr>
          <w:ilvl w:val="0"/>
          <w:numId w:val="3"/>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FB">
      <w:pPr>
        <w:numPr>
          <w:ilvl w:val="0"/>
          <w:numId w:val="3"/>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FC">
      <w:pPr>
        <w:numPr>
          <w:ilvl w:val="0"/>
          <w:numId w:val="3"/>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FD">
      <w:pPr>
        <w:spacing w:after="0" w:line="240" w:lineRule="auto"/>
        <w:rPr>
          <w:sz w:val="18"/>
          <w:szCs w:val="18"/>
        </w:rPr>
      </w:pPr>
      <w:r w:rsidDel="00000000" w:rsidR="00000000" w:rsidRPr="00000000">
        <w:rPr>
          <w:rtl w:val="0"/>
        </w:rPr>
      </w:r>
    </w:p>
    <w:p w:rsidR="00000000" w:rsidDel="00000000" w:rsidP="00000000" w:rsidRDefault="00000000" w:rsidRPr="00000000" w14:paraId="000000FE">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FF">
      <w:pPr>
        <w:spacing w:after="0" w:line="240" w:lineRule="auto"/>
        <w:rPr>
          <w:sz w:val="18"/>
          <w:szCs w:val="18"/>
        </w:rPr>
      </w:pPr>
      <w:r w:rsidDel="00000000" w:rsidR="00000000" w:rsidRPr="00000000">
        <w:rPr>
          <w:sz w:val="18"/>
          <w:szCs w:val="18"/>
          <w:rtl w:val="0"/>
        </w:rPr>
        <w:t xml:space="preserve">Janet B.W., COASCNA Treasurer</w:t>
      </w:r>
    </w:p>
    <w:p w:rsidR="00000000" w:rsidDel="00000000" w:rsidP="00000000" w:rsidRDefault="00000000" w:rsidRPr="00000000" w14:paraId="00000100">
      <w:pPr>
        <w:spacing w:after="0" w:line="240" w:lineRule="auto"/>
        <w:rPr>
          <w:sz w:val="18"/>
          <w:szCs w:val="18"/>
        </w:rPr>
      </w:pPr>
      <w:r w:rsidDel="00000000" w:rsidR="00000000" w:rsidRPr="00000000">
        <w:rPr>
          <w:rtl w:val="0"/>
        </w:rPr>
      </w:r>
    </w:p>
    <w:p w:rsidR="00000000" w:rsidDel="00000000" w:rsidP="00000000" w:rsidRDefault="00000000" w:rsidRPr="00000000" w14:paraId="00000101">
      <w:pPr>
        <w:pStyle w:val="Heading2"/>
        <w:spacing w:after="0" w:line="240" w:lineRule="auto"/>
        <w:rPr>
          <w:rFonts w:ascii="Readex Pro" w:cs="Readex Pro" w:eastAsia="Readex Pro" w:hAnsi="Readex Pro"/>
          <w:sz w:val="24"/>
          <w:szCs w:val="24"/>
        </w:rPr>
      </w:pPr>
      <w:bookmarkStart w:colFirst="0" w:colLast="0" w:name="_heading=h.2ylh3tb3fumm" w:id="16"/>
      <w:bookmarkEnd w:id="16"/>
      <w:r w:rsidDel="00000000" w:rsidR="00000000" w:rsidRPr="00000000">
        <w:rPr>
          <w:rFonts w:ascii="Readex Pro" w:cs="Readex Pro" w:eastAsia="Readex Pro" w:hAnsi="Readex Pro"/>
          <w:sz w:val="24"/>
          <w:szCs w:val="24"/>
          <w:rtl w:val="0"/>
        </w:rPr>
        <w:t xml:space="preserve">Vice Treasurer (Jennifer S, newly elected)</w:t>
      </w:r>
    </w:p>
    <w:p w:rsidR="00000000" w:rsidDel="00000000" w:rsidP="00000000" w:rsidRDefault="00000000" w:rsidRPr="00000000" w14:paraId="00000102">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4">
      <w:pPr>
        <w:pStyle w:val="Heading2"/>
        <w:spacing w:after="0" w:line="240" w:lineRule="auto"/>
        <w:rPr>
          <w:rFonts w:ascii="Readex Pro" w:cs="Readex Pro" w:eastAsia="Readex Pro" w:hAnsi="Readex Pro"/>
          <w:sz w:val="24"/>
          <w:szCs w:val="24"/>
        </w:rPr>
      </w:pPr>
      <w:bookmarkStart w:colFirst="0" w:colLast="0" w:name="_heading=h.xg59skssvg4p" w:id="17"/>
      <w:bookmarkEnd w:id="17"/>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05">
      <w:pPr>
        <w:shd w:fill="ffffff" w:val="clear"/>
        <w:spacing w:after="240" w:before="24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Hi everyone, I'm an addict named Lis, and I serve as the secretary for this area.</w:t>
      </w:r>
    </w:p>
    <w:p w:rsidR="00000000" w:rsidDel="00000000" w:rsidP="00000000" w:rsidRDefault="00000000" w:rsidRPr="00000000" w14:paraId="00000106">
      <w:pPr>
        <w:shd w:fill="ffffff" w:val="clear"/>
        <w:spacing w:after="240" w:before="24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For all GSRs and alternate GSRs: please be sure to hand me your placards before you leave so I can keep the stickers updated accurately for everyone. Also, make sure you sign in. I do have names recorded, but without a written record, I might get the spelling wrong—or I may not have your contact information at all, especially if you’re new in service. Signing in ensures you get the minutes and updates from the Area Service Committee.</w:t>
      </w:r>
    </w:p>
    <w:p w:rsidR="00000000" w:rsidDel="00000000" w:rsidP="00000000" w:rsidRDefault="00000000" w:rsidRPr="00000000" w14:paraId="00000107">
      <w:pPr>
        <w:shd w:fill="ffffff" w:val="clear"/>
        <w:spacing w:after="240" w:before="24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I've noticed fewer bounced emails lately, which is great progress, but there are still a few hiccups. If you're having trouble receiving anything, let me know and I’ll help sort it out. We're continuing to move forms online, which has really helped cut down on errors (especially the ones caused by my inability to read messy handwriting!). I’m happy to direct you to those digital forms (</w:t>
      </w:r>
      <w:hyperlink r:id="rId17">
        <w:r w:rsidDel="00000000" w:rsidR="00000000" w:rsidRPr="00000000">
          <w:rPr>
            <w:rFonts w:ascii="Readex Pro" w:cs="Readex Pro" w:eastAsia="Readex Pro" w:hAnsi="Readex Pro"/>
            <w:color w:val="1155cc"/>
            <w:sz w:val="24"/>
            <w:szCs w:val="24"/>
            <w:u w:val="single"/>
            <w:rtl w:val="0"/>
          </w:rPr>
          <w:t xml:space="preserve">in the library</w:t>
        </w:r>
      </w:hyperlink>
      <w:r w:rsidDel="00000000" w:rsidR="00000000" w:rsidRPr="00000000">
        <w:rPr>
          <w:rFonts w:ascii="Readex Pro" w:cs="Readex Pro" w:eastAsia="Readex Pro" w:hAnsi="Readex Pro"/>
          <w:color w:val="222222"/>
          <w:sz w:val="24"/>
          <w:szCs w:val="24"/>
          <w:rtl w:val="0"/>
        </w:rPr>
        <w:t xml:space="preserve">) if you need help finding them.</w:t>
      </w:r>
    </w:p>
    <w:p w:rsidR="00000000" w:rsidDel="00000000" w:rsidP="00000000" w:rsidRDefault="00000000" w:rsidRPr="00000000" w14:paraId="00000108">
      <w:pPr>
        <w:shd w:fill="ffffff" w:val="clear"/>
        <w:spacing w:after="240" w:before="24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Thanks again for all the service you do—it really makes this a great area to be part of.</w:t>
      </w:r>
      <w:r w:rsidDel="00000000" w:rsidR="00000000" w:rsidRPr="00000000">
        <w:rPr>
          <w:rtl w:val="0"/>
        </w:rPr>
      </w:r>
    </w:p>
    <w:p w:rsidR="00000000" w:rsidDel="00000000" w:rsidP="00000000" w:rsidRDefault="00000000" w:rsidRPr="00000000" w14:paraId="00000109">
      <w:pPr>
        <w:pStyle w:val="Heading2"/>
        <w:spacing w:after="0" w:line="240" w:lineRule="auto"/>
        <w:rPr>
          <w:rFonts w:ascii="Readex Pro" w:cs="Readex Pro" w:eastAsia="Readex Pro" w:hAnsi="Readex Pro"/>
          <w:sz w:val="24"/>
          <w:szCs w:val="24"/>
        </w:rPr>
      </w:pPr>
      <w:bookmarkStart w:colFirst="0" w:colLast="0" w:name="_heading=h.yg87lw3d0mqi" w:id="18"/>
      <w:bookmarkEnd w:id="18"/>
      <w:r w:rsidDel="00000000" w:rsidR="00000000" w:rsidRPr="00000000">
        <w:rPr>
          <w:rFonts w:ascii="Readex Pro" w:cs="Readex Pro" w:eastAsia="Readex Pro" w:hAnsi="Readex Pro"/>
          <w:sz w:val="24"/>
          <w:szCs w:val="24"/>
          <w:rtl w:val="0"/>
        </w:rPr>
        <w:t xml:space="preserve">Vice Secretary (Tammy S- absent)</w:t>
      </w:r>
    </w:p>
    <w:p w:rsidR="00000000" w:rsidDel="00000000" w:rsidP="00000000" w:rsidRDefault="00000000" w:rsidRPr="00000000" w14:paraId="0000010A">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0B">
      <w:pPr>
        <w:pStyle w:val="Heading2"/>
        <w:spacing w:after="0" w:line="240" w:lineRule="auto"/>
        <w:rPr>
          <w:rFonts w:ascii="Readex Pro" w:cs="Readex Pro" w:eastAsia="Readex Pro" w:hAnsi="Readex Pro"/>
          <w:sz w:val="24"/>
          <w:szCs w:val="24"/>
        </w:rPr>
      </w:pPr>
      <w:bookmarkStart w:colFirst="0" w:colLast="0" w:name="_heading=h.v5x3n52lhvmm" w:id="19"/>
      <w:bookmarkEnd w:id="19"/>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0C">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Report to ASC</w:t>
      </w:r>
    </w:p>
    <w:p w:rsidR="00000000" w:rsidDel="00000000" w:rsidP="00000000" w:rsidRDefault="00000000" w:rsidRPr="00000000" w14:paraId="0000010D">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March 16, 2025</w:t>
      </w:r>
    </w:p>
    <w:p w:rsidR="00000000" w:rsidDel="00000000" w:rsidP="00000000" w:rsidRDefault="00000000" w:rsidRPr="00000000" w14:paraId="0000010E">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F">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Dear Family,</w:t>
      </w:r>
    </w:p>
    <w:p w:rsidR="00000000" w:rsidDel="00000000" w:rsidP="00000000" w:rsidRDefault="00000000" w:rsidRPr="00000000" w14:paraId="00000110">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next Regional meeting is scheduled for April 12 -13, 2025 and will be hosted by the Miami Valley Area and held   in Parma, OH.I am requesting $200 per policy, to cover hotel and other expenses to  attend the meeting. Of course I will return all funds not used along with my receipts.  </w:t>
      </w:r>
    </w:p>
    <w:p w:rsidR="00000000" w:rsidDel="00000000" w:rsidP="00000000" w:rsidRDefault="00000000" w:rsidRPr="00000000" w14:paraId="00000111">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ORSCNA_Nomination_2026 Traditions Retreat Chair Raychel L.  I apologize to the committee that I was not aware that the nomination form for the 2026 Traditions Retreat Chair (which should go back to groups) was not included in the Regional minutes as it should have been. Apparently it was sent out later but for some reason I did not received it until I followed up with the regional secretary earlier today. So unfortunately GSRs will need to vote on behalf of your groups since I need to take the vote back next month. </w:t>
      </w:r>
    </w:p>
    <w:p w:rsidR="00000000" w:rsidDel="00000000" w:rsidP="00000000" w:rsidRDefault="00000000" w:rsidRPr="00000000" w14:paraId="00000112">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Finally, since our website person is here today, I want to reiterate what I announced previously regarding event flyers. All flyers submitted to our website should also be submitted to NAOhio.org:  If you want your event to be covered by the region’s insurance policy.</w:t>
      </w:r>
    </w:p>
    <w:p w:rsidR="00000000" w:rsidDel="00000000" w:rsidP="00000000" w:rsidRDefault="00000000" w:rsidRPr="00000000" w14:paraId="00000113">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allowing me to serve in this position. </w:t>
      </w:r>
    </w:p>
    <w:p w:rsidR="00000000" w:rsidDel="00000000" w:rsidP="00000000" w:rsidRDefault="00000000" w:rsidRPr="00000000" w14:paraId="00000114">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5">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w:t>
      </w:r>
    </w:p>
    <w:p w:rsidR="00000000" w:rsidDel="00000000" w:rsidP="00000000" w:rsidRDefault="00000000" w:rsidRPr="00000000" w14:paraId="00000116">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7">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p w:rsidR="00000000" w:rsidDel="00000000" w:rsidP="00000000" w:rsidRDefault="00000000" w:rsidRPr="00000000" w14:paraId="00000118">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Regional Committee Member"</w:t>
      </w:r>
    </w:p>
    <w:p w:rsidR="00000000" w:rsidDel="00000000" w:rsidP="00000000" w:rsidRDefault="00000000" w:rsidRPr="00000000" w14:paraId="00000119">
      <w:pPr>
        <w:pStyle w:val="Heading2"/>
        <w:spacing w:after="0" w:line="240" w:lineRule="auto"/>
        <w:ind w:right="720"/>
        <w:rPr>
          <w:rFonts w:ascii="Readex Pro" w:cs="Readex Pro" w:eastAsia="Readex Pro" w:hAnsi="Readex Pro"/>
          <w:sz w:val="24"/>
          <w:szCs w:val="24"/>
        </w:rPr>
      </w:pPr>
      <w:bookmarkStart w:colFirst="0" w:colLast="0" w:name="_heading=h.3z21hkisfw8m" w:id="20"/>
      <w:bookmarkEnd w:id="20"/>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1A">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1B">
      <w:pPr>
        <w:pStyle w:val="Heading1"/>
        <w:spacing w:after="0" w:line="240" w:lineRule="auto"/>
        <w:rPr>
          <w:rFonts w:ascii="Readex Pro" w:cs="Readex Pro" w:eastAsia="Readex Pro" w:hAnsi="Readex Pro"/>
          <w:sz w:val="24"/>
          <w:szCs w:val="24"/>
          <w:u w:val="single"/>
        </w:rPr>
      </w:pPr>
      <w:bookmarkStart w:colFirst="0" w:colLast="0" w:name="_heading=h.qgcvp9i5qh40" w:id="21"/>
      <w:bookmarkEnd w:id="21"/>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1C">
      <w:pPr>
        <w:pStyle w:val="Heading2"/>
        <w:spacing w:after="0" w:line="240" w:lineRule="auto"/>
        <w:ind w:right="720"/>
        <w:rPr>
          <w:rFonts w:ascii="Readex Pro" w:cs="Readex Pro" w:eastAsia="Readex Pro" w:hAnsi="Readex Pro"/>
          <w:sz w:val="24"/>
          <w:szCs w:val="24"/>
        </w:rPr>
      </w:pPr>
      <w:bookmarkStart w:colFirst="0" w:colLast="0" w:name="_heading=h.fpm6zahj9mid" w:id="22"/>
      <w:bookmarkEnd w:id="22"/>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1D">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(verbal only)</w:t>
      </w:r>
    </w:p>
    <w:p w:rsidR="00000000" w:rsidDel="00000000" w:rsidP="00000000" w:rsidRDefault="00000000" w:rsidRPr="00000000" w14:paraId="0000011E">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3"/>
      <w:bookmarkEnd w:id="23"/>
      <w:r w:rsidDel="00000000" w:rsidR="00000000" w:rsidRPr="00000000">
        <w:rPr>
          <w:rFonts w:ascii="Readex Pro" w:cs="Readex Pro" w:eastAsia="Readex Pro" w:hAnsi="Readex Pro"/>
          <w:sz w:val="24"/>
          <w:szCs w:val="24"/>
          <w:rtl w:val="0"/>
        </w:rPr>
        <w:t xml:space="preserve">Convention Treasurer: ()</w:t>
      </w:r>
    </w:p>
    <w:p w:rsidR="00000000" w:rsidDel="00000000" w:rsidP="00000000" w:rsidRDefault="00000000" w:rsidRPr="00000000" w14:paraId="0000011F">
      <w:pPr>
        <w:spacing w:after="0" w:line="240" w:lineRule="auto"/>
        <w:ind w:right="720"/>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20">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4"/>
      <w:bookmarkEnd w:id="24"/>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21">
      <w:pPr>
        <w:spacing w:after="0" w:line="240"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 and resources, and providing other services to members and groups in our area. Our subcommittee meets the first Sunday of each month at 4PM via Google Meet; login details are on the web site. Area service office hours and literature costs are available at nacentralohio.org. </w:t>
      </w:r>
    </w:p>
    <w:p w:rsidR="00000000" w:rsidDel="00000000" w:rsidP="00000000" w:rsidRDefault="00000000" w:rsidRPr="00000000" w14:paraId="0000012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3">
      <w:pPr>
        <w:spacing w:after="0" w:line="240" w:lineRule="auto"/>
        <w:rPr>
          <w:rFonts w:ascii="Arial" w:cs="Arial" w:eastAsia="Arial" w:hAnsi="Arial"/>
        </w:rPr>
      </w:pPr>
      <w:r w:rsidDel="00000000" w:rsidR="00000000" w:rsidRPr="00000000">
        <w:rPr>
          <w:rFonts w:ascii="Arial" w:cs="Arial" w:eastAsia="Arial" w:hAnsi="Arial"/>
          <w:rtl w:val="0"/>
        </w:rPr>
        <w:t xml:space="preserve">Since the last ASC, the ASO sub-committee has:</w:t>
      </w:r>
    </w:p>
    <w:p w:rsidR="00000000" w:rsidDel="00000000" w:rsidP="00000000" w:rsidRDefault="00000000" w:rsidRPr="00000000" w14:paraId="00000124">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Confirmed the impact/price increases in literature from the Franklin County sales tax increase from 7.5% to 8.0%, effective April 1</w:t>
      </w:r>
    </w:p>
    <w:p w:rsidR="00000000" w:rsidDel="00000000" w:rsidP="00000000" w:rsidRDefault="00000000" w:rsidRPr="00000000" w14:paraId="00000125">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Requested the new sales price sheet be added to the web site </w:t>
      </w:r>
    </w:p>
    <w:p w:rsidR="00000000" w:rsidDel="00000000" w:rsidP="00000000" w:rsidRDefault="00000000" w:rsidRPr="00000000" w14:paraId="00000126">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Welcomed a new office volunteer for Saturdays – Samantha R</w:t>
      </w:r>
    </w:p>
    <w:p w:rsidR="00000000" w:rsidDel="00000000" w:rsidP="00000000" w:rsidRDefault="00000000" w:rsidRPr="00000000" w14:paraId="00000127">
      <w:pPr>
        <w:numPr>
          <w:ilvl w:val="0"/>
          <w:numId w:val="8"/>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Decided to identify and train any existing phoneline volunteer willing to transfer the line to the next-in-line volunteer  </w:t>
      </w:r>
    </w:p>
    <w:p w:rsidR="00000000" w:rsidDel="00000000" w:rsidP="00000000" w:rsidRDefault="00000000" w:rsidRPr="00000000" w14:paraId="0000012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9">
      <w:pPr>
        <w:spacing w:after="0" w:line="240" w:lineRule="auto"/>
        <w:rPr>
          <w:rFonts w:ascii="Arial" w:cs="Arial" w:eastAsia="Arial" w:hAnsi="Arial"/>
        </w:rPr>
      </w:pPr>
      <w:r w:rsidDel="00000000" w:rsidR="00000000" w:rsidRPr="00000000">
        <w:rPr>
          <w:rFonts w:ascii="Arial" w:cs="Arial" w:eastAsia="Arial" w:hAnsi="Arial"/>
          <w:rtl w:val="0"/>
        </w:rPr>
        <w:t xml:space="preserve">We are in need of pending/wait list </w:t>
      </w:r>
      <w:r w:rsidDel="00000000" w:rsidR="00000000" w:rsidRPr="00000000">
        <w:rPr>
          <w:rFonts w:ascii="Arial" w:cs="Arial" w:eastAsia="Arial" w:hAnsi="Arial"/>
          <w:b w:val="1"/>
          <w:rtl w:val="0"/>
        </w:rPr>
        <w:t xml:space="preserve">phone line volunteers</w:t>
      </w:r>
      <w:r w:rsidDel="00000000" w:rsidR="00000000" w:rsidRPr="00000000">
        <w:rPr>
          <w:rFonts w:ascii="Arial" w:cs="Arial" w:eastAsia="Arial" w:hAnsi="Arial"/>
          <w:rtl w:val="0"/>
        </w:rPr>
        <w:t xml:space="preserve">. This allows us to quickly fill gaps when members complete or step away from their current phone line shifts. Please contact Lisa G. if interested. </w:t>
      </w:r>
    </w:p>
    <w:p w:rsidR="00000000" w:rsidDel="00000000" w:rsidP="00000000" w:rsidRDefault="00000000" w:rsidRPr="00000000" w14:paraId="0000012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Here are some updated statistics and treasurer reporting for March report (February stats):</w:t>
      </w:r>
    </w:p>
    <w:p w:rsidR="00000000" w:rsidDel="00000000" w:rsidP="00000000" w:rsidRDefault="00000000" w:rsidRPr="00000000" w14:paraId="0000012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D">
      <w:pPr>
        <w:spacing w:after="0" w:line="240" w:lineRule="auto"/>
        <w:rPr>
          <w:rFonts w:ascii="Arial" w:cs="Arial" w:eastAsia="Arial" w:hAnsi="Arial"/>
        </w:rPr>
      </w:pPr>
      <w:r w:rsidDel="00000000" w:rsidR="00000000" w:rsidRPr="00000000">
        <w:rPr>
          <w:rFonts w:ascii="Arial" w:cs="Arial" w:eastAsia="Arial" w:hAnsi="Arial"/>
          <w:rtl w:val="0"/>
        </w:rPr>
        <w:t xml:space="preserve">· Starting Balance: $3,585.68</w:t>
      </w:r>
    </w:p>
    <w:p w:rsidR="00000000" w:rsidDel="00000000" w:rsidP="00000000" w:rsidRDefault="00000000" w:rsidRPr="00000000" w14:paraId="0000012E">
      <w:pPr>
        <w:spacing w:after="0" w:line="240" w:lineRule="auto"/>
        <w:rPr>
          <w:rFonts w:ascii="Arial" w:cs="Arial" w:eastAsia="Arial" w:hAnsi="Arial"/>
        </w:rPr>
      </w:pPr>
      <w:r w:rsidDel="00000000" w:rsidR="00000000" w:rsidRPr="00000000">
        <w:rPr>
          <w:rFonts w:ascii="Arial" w:cs="Arial" w:eastAsia="Arial" w:hAnsi="Arial"/>
          <w:rtl w:val="0"/>
        </w:rPr>
        <w:t xml:space="preserve">· Literature sales: $1,375.77</w:t>
      </w:r>
    </w:p>
    <w:p w:rsidR="00000000" w:rsidDel="00000000" w:rsidP="00000000" w:rsidRDefault="00000000" w:rsidRPr="00000000" w14:paraId="0000012F">
      <w:pPr>
        <w:spacing w:after="0" w:line="240" w:lineRule="auto"/>
        <w:rPr>
          <w:rFonts w:ascii="Arial" w:cs="Arial" w:eastAsia="Arial" w:hAnsi="Arial"/>
        </w:rPr>
      </w:pPr>
      <w:r w:rsidDel="00000000" w:rsidR="00000000" w:rsidRPr="00000000">
        <w:rPr>
          <w:rFonts w:ascii="Arial" w:cs="Arial" w:eastAsia="Arial" w:hAnsi="Arial"/>
          <w:rtl w:val="0"/>
        </w:rPr>
        <w:t xml:space="preserve">· Actual amount received: $1,377.04 [credit card refund caused the larger than normal discrepancy]</w:t>
      </w:r>
    </w:p>
    <w:p w:rsidR="00000000" w:rsidDel="00000000" w:rsidP="00000000" w:rsidRDefault="00000000" w:rsidRPr="00000000" w14:paraId="00000130">
      <w:pPr>
        <w:spacing w:after="0" w:line="240" w:lineRule="auto"/>
        <w:rPr>
          <w:rFonts w:ascii="Arial" w:cs="Arial" w:eastAsia="Arial" w:hAnsi="Arial"/>
        </w:rPr>
      </w:pPr>
      <w:r w:rsidDel="00000000" w:rsidR="00000000" w:rsidRPr="00000000">
        <w:rPr>
          <w:rFonts w:ascii="Arial" w:cs="Arial" w:eastAsia="Arial" w:hAnsi="Arial"/>
          <w:rtl w:val="0"/>
        </w:rPr>
        <w:t xml:space="preserve">· Additional receipts: $0.00</w:t>
      </w:r>
    </w:p>
    <w:p w:rsidR="00000000" w:rsidDel="00000000" w:rsidP="00000000" w:rsidRDefault="00000000" w:rsidRPr="00000000" w14:paraId="00000131">
      <w:pPr>
        <w:spacing w:after="0" w:line="240" w:lineRule="auto"/>
        <w:rPr>
          <w:rFonts w:ascii="Arial" w:cs="Arial" w:eastAsia="Arial" w:hAnsi="Arial"/>
        </w:rPr>
      </w:pPr>
      <w:r w:rsidDel="00000000" w:rsidR="00000000" w:rsidRPr="00000000">
        <w:rPr>
          <w:rFonts w:ascii="Arial" w:cs="Arial" w:eastAsia="Arial" w:hAnsi="Arial"/>
          <w:rtl w:val="0"/>
        </w:rPr>
        <w:t xml:space="preserve">· Expenses: $2,486.57</w:t>
      </w:r>
    </w:p>
    <w:p w:rsidR="00000000" w:rsidDel="00000000" w:rsidP="00000000" w:rsidRDefault="00000000" w:rsidRPr="00000000" w14:paraId="00000132">
      <w:pPr>
        <w:spacing w:after="0" w:line="240" w:lineRule="auto"/>
        <w:rPr>
          <w:rFonts w:ascii="Arial" w:cs="Arial" w:eastAsia="Arial" w:hAnsi="Arial"/>
        </w:rPr>
      </w:pPr>
      <w:r w:rsidDel="00000000" w:rsidR="00000000" w:rsidRPr="00000000">
        <w:rPr>
          <w:rFonts w:ascii="Arial" w:cs="Arial" w:eastAsia="Arial" w:hAnsi="Arial"/>
          <w:rtl w:val="0"/>
        </w:rPr>
        <w:t xml:space="preserve">· Discrepancy between sale amount and amount received: [there are sometimes differences between order total and money order amount]: $1.27</w:t>
      </w:r>
    </w:p>
    <w:p w:rsidR="00000000" w:rsidDel="00000000" w:rsidP="00000000" w:rsidRDefault="00000000" w:rsidRPr="00000000" w14:paraId="00000133">
      <w:pPr>
        <w:spacing w:after="0" w:line="240" w:lineRule="auto"/>
        <w:rPr>
          <w:rFonts w:ascii="Arial" w:cs="Arial" w:eastAsia="Arial" w:hAnsi="Arial"/>
        </w:rPr>
      </w:pPr>
      <w:r w:rsidDel="00000000" w:rsidR="00000000" w:rsidRPr="00000000">
        <w:rPr>
          <w:rFonts w:ascii="Arial" w:cs="Arial" w:eastAsia="Arial" w:hAnsi="Arial"/>
          <w:rtl w:val="0"/>
        </w:rPr>
        <w:t xml:space="preserve">· Square processing fees: $32.88</w:t>
      </w:r>
    </w:p>
    <w:p w:rsidR="00000000" w:rsidDel="00000000" w:rsidP="00000000" w:rsidRDefault="00000000" w:rsidRPr="00000000" w14:paraId="00000134">
      <w:pPr>
        <w:spacing w:after="0" w:line="240" w:lineRule="auto"/>
        <w:rPr>
          <w:rFonts w:ascii="Arial" w:cs="Arial" w:eastAsia="Arial" w:hAnsi="Arial"/>
        </w:rPr>
      </w:pPr>
      <w:r w:rsidDel="00000000" w:rsidR="00000000" w:rsidRPr="00000000">
        <w:rPr>
          <w:rFonts w:ascii="Arial" w:cs="Arial" w:eastAsia="Arial" w:hAnsi="Arial"/>
          <w:rtl w:val="0"/>
        </w:rPr>
        <w:t xml:space="preserve">· Number of sales: 37</w:t>
      </w:r>
    </w:p>
    <w:p w:rsidR="00000000" w:rsidDel="00000000" w:rsidP="00000000" w:rsidRDefault="00000000" w:rsidRPr="00000000" w14:paraId="00000135">
      <w:pPr>
        <w:spacing w:after="0" w:line="240" w:lineRule="auto"/>
        <w:rPr>
          <w:rFonts w:ascii="Arial" w:cs="Arial" w:eastAsia="Arial" w:hAnsi="Arial"/>
        </w:rPr>
      </w:pPr>
      <w:r w:rsidDel="00000000" w:rsidR="00000000" w:rsidRPr="00000000">
        <w:rPr>
          <w:rFonts w:ascii="Arial" w:cs="Arial" w:eastAsia="Arial" w:hAnsi="Arial"/>
          <w:rtl w:val="0"/>
        </w:rPr>
        <w:t xml:space="preserve">· Treasurer workbook ending balance: $2,476.15 [accounts for all pending deposits and checks]</w:t>
      </w:r>
    </w:p>
    <w:p w:rsidR="00000000" w:rsidDel="00000000" w:rsidP="00000000" w:rsidRDefault="00000000" w:rsidRPr="00000000" w14:paraId="00000136">
      <w:pPr>
        <w:spacing w:after="0" w:line="240" w:lineRule="auto"/>
        <w:rPr>
          <w:rFonts w:ascii="Arial" w:cs="Arial" w:eastAsia="Arial" w:hAnsi="Arial"/>
        </w:rPr>
      </w:pPr>
      <w:r w:rsidDel="00000000" w:rsidR="00000000" w:rsidRPr="00000000">
        <w:rPr>
          <w:rFonts w:ascii="Arial" w:cs="Arial" w:eastAsia="Arial" w:hAnsi="Arial"/>
          <w:rtl w:val="0"/>
        </w:rPr>
        <w:t xml:space="preserve">· Month ending bank account balance: $2,102.12 (from bank statement)</w:t>
      </w:r>
    </w:p>
    <w:p w:rsidR="00000000" w:rsidDel="00000000" w:rsidP="00000000" w:rsidRDefault="00000000" w:rsidRPr="00000000" w14:paraId="00000137">
      <w:pPr>
        <w:spacing w:after="0" w:line="240" w:lineRule="auto"/>
        <w:rPr>
          <w:rFonts w:ascii="Arial" w:cs="Arial" w:eastAsia="Arial" w:hAnsi="Arial"/>
        </w:rPr>
      </w:pPr>
      <w:r w:rsidDel="00000000" w:rsidR="00000000" w:rsidRPr="00000000">
        <w:rPr>
          <w:rFonts w:ascii="Arial" w:cs="Arial" w:eastAsia="Arial" w:hAnsi="Arial"/>
          <w:rtl w:val="0"/>
        </w:rPr>
        <w:t xml:space="preserve">· Inventory: $7,735.23 (from inventory document)</w:t>
      </w:r>
    </w:p>
    <w:p w:rsidR="00000000" w:rsidDel="00000000" w:rsidP="00000000" w:rsidRDefault="00000000" w:rsidRPr="00000000" w14:paraId="00000138">
      <w:pPr>
        <w:spacing w:after="0" w:line="240" w:lineRule="auto"/>
        <w:rPr>
          <w:rFonts w:ascii="Arial" w:cs="Arial" w:eastAsia="Arial" w:hAnsi="Arial"/>
        </w:rPr>
      </w:pPr>
      <w:r w:rsidDel="00000000" w:rsidR="00000000" w:rsidRPr="00000000">
        <w:rPr>
          <w:rFonts w:ascii="Arial" w:cs="Arial" w:eastAsia="Arial" w:hAnsi="Arial"/>
          <w:rtl w:val="0"/>
        </w:rPr>
        <w:t xml:space="preserve">· Number of phone calls: 100 (from Breezeline call log)</w:t>
      </w:r>
    </w:p>
    <w:p w:rsidR="00000000" w:rsidDel="00000000" w:rsidP="00000000" w:rsidRDefault="00000000" w:rsidRPr="00000000" w14:paraId="0000013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A">
      <w:pPr>
        <w:spacing w:after="0" w:line="240" w:lineRule="auto"/>
        <w:rPr>
          <w:rFonts w:ascii="Arial" w:cs="Arial" w:eastAsia="Arial" w:hAnsi="Arial"/>
        </w:rPr>
      </w:pPr>
      <w:r w:rsidDel="00000000" w:rsidR="00000000" w:rsidRPr="00000000">
        <w:rPr>
          <w:rFonts w:ascii="Arial" w:cs="Arial" w:eastAsia="Arial" w:hAnsi="Arial"/>
          <w:rtl w:val="0"/>
        </w:rPr>
        <w:t xml:space="preserve">If you need to reach </w:t>
      </w:r>
      <w:r w:rsidDel="00000000" w:rsidR="00000000" w:rsidRPr="00000000">
        <w:rPr>
          <w:rFonts w:ascii="Arial" w:cs="Arial" w:eastAsia="Arial" w:hAnsi="Arial"/>
          <w:b w:val="1"/>
          <w:rtl w:val="0"/>
        </w:rPr>
        <w:t xml:space="preserve">our service office</w:t>
      </w:r>
      <w:r w:rsidDel="00000000" w:rsidR="00000000" w:rsidRPr="00000000">
        <w:rPr>
          <w:rFonts w:ascii="Arial" w:cs="Arial" w:eastAsia="Arial" w:hAnsi="Arial"/>
          <w:rtl w:val="0"/>
        </w:rPr>
        <w:t xml:space="preserve"> with any issues you may experience, please email us at </w:t>
      </w:r>
      <w:hyperlink r:id="rId18">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or call Lisa G. at 614.209.3327. If you have an update to group information, please email </w:t>
      </w:r>
      <w:hyperlink r:id="rId19">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t>
      </w:r>
    </w:p>
    <w:p w:rsidR="00000000" w:rsidDel="00000000" w:rsidP="00000000" w:rsidRDefault="00000000" w:rsidRPr="00000000" w14:paraId="0000013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C">
      <w:pPr>
        <w:spacing w:after="0" w:line="240" w:lineRule="auto"/>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13D">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February 2025 Huntington Bank Statement</w:t>
      </w:r>
    </w:p>
    <w:p w:rsidR="00000000" w:rsidDel="00000000" w:rsidP="00000000" w:rsidRDefault="00000000" w:rsidRPr="00000000" w14:paraId="0000013E">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Treasurer Workbook</w:t>
      </w:r>
    </w:p>
    <w:p w:rsidR="00000000" w:rsidDel="00000000" w:rsidP="00000000" w:rsidRDefault="00000000" w:rsidRPr="00000000" w14:paraId="0000013F">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Account Log</w:t>
      </w:r>
    </w:p>
    <w:p w:rsidR="00000000" w:rsidDel="00000000" w:rsidP="00000000" w:rsidRDefault="00000000" w:rsidRPr="00000000" w14:paraId="0000014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41">
      <w:pPr>
        <w:spacing w:after="0" w:line="240" w:lineRule="auto"/>
        <w:rPr>
          <w:rFonts w:ascii="Arial" w:cs="Arial" w:eastAsia="Arial" w:hAnsi="Arial"/>
        </w:rPr>
      </w:pPr>
      <w:r w:rsidDel="00000000" w:rsidR="00000000" w:rsidRPr="00000000">
        <w:rPr>
          <w:rFonts w:ascii="Arial" w:cs="Arial" w:eastAsia="Arial" w:hAnsi="Arial"/>
          <w:rtl w:val="0"/>
        </w:rPr>
        <w:t xml:space="preserve">In loving service,  </w:t>
      </w:r>
    </w:p>
    <w:p w:rsidR="00000000" w:rsidDel="00000000" w:rsidP="00000000" w:rsidRDefault="00000000" w:rsidRPr="00000000" w14:paraId="00000142">
      <w:pPr>
        <w:spacing w:after="0" w:line="240" w:lineRule="auto"/>
        <w:rPr>
          <w:rFonts w:ascii="Arial" w:cs="Arial" w:eastAsia="Arial" w:hAnsi="Arial"/>
        </w:rPr>
      </w:pPr>
      <w:r w:rsidDel="00000000" w:rsidR="00000000" w:rsidRPr="00000000">
        <w:rPr>
          <w:rFonts w:ascii="Arial" w:cs="Arial" w:eastAsia="Arial" w:hAnsi="Arial"/>
          <w:rtl w:val="0"/>
        </w:rPr>
        <w:t xml:space="preserve">Lisa G. and the Area Service Office Committee</w:t>
      </w:r>
    </w:p>
    <w:p w:rsidR="00000000" w:rsidDel="00000000" w:rsidP="00000000" w:rsidRDefault="00000000" w:rsidRPr="00000000" w14:paraId="0000014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44">
      <w:pPr>
        <w:pStyle w:val="Heading2"/>
        <w:shd w:fill="ffffff" w:val="clear"/>
        <w:spacing w:after="0" w:line="240" w:lineRule="auto"/>
        <w:rPr>
          <w:rFonts w:ascii="Readex Pro" w:cs="Readex Pro" w:eastAsia="Readex Pro" w:hAnsi="Readex Pro"/>
          <w:sz w:val="24"/>
          <w:szCs w:val="24"/>
        </w:rPr>
      </w:pPr>
      <w:bookmarkStart w:colFirst="0" w:colLast="0" w:name="_heading=h.g92m19ahql72" w:id="25"/>
      <w:bookmarkEnd w:id="25"/>
      <w:r w:rsidDel="00000000" w:rsidR="00000000" w:rsidRPr="00000000">
        <w:rPr>
          <w:rFonts w:ascii="Readex Pro" w:cs="Readex Pro" w:eastAsia="Readex Pro" w:hAnsi="Readex Pro"/>
          <w:sz w:val="24"/>
          <w:szCs w:val="24"/>
          <w:rtl w:val="0"/>
        </w:rPr>
        <w:t xml:space="preserve">Hospital and Institution (Kenzie): </w:t>
      </w:r>
    </w:p>
    <w:p w:rsidR="00000000" w:rsidDel="00000000" w:rsidP="00000000" w:rsidRDefault="00000000" w:rsidRPr="00000000" w14:paraId="00000145">
      <w:pPr>
        <w:shd w:fill="ffffff" w:val="clear"/>
        <w:spacing w:after="0" w:line="331.2"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March 2025</w:t>
      </w:r>
    </w:p>
    <w:p w:rsidR="00000000" w:rsidDel="00000000" w:rsidP="00000000" w:rsidRDefault="00000000" w:rsidRPr="00000000" w14:paraId="00000146">
      <w:pPr>
        <w:shd w:fill="ffffff" w:val="clear"/>
        <w:spacing w:after="0" w:line="331.2"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7">
      <w:pPr>
        <w:shd w:fill="ffffff" w:val="clear"/>
        <w:spacing w:after="0" w:line="331.2"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w:t>
      </w:r>
    </w:p>
    <w:p w:rsidR="00000000" w:rsidDel="00000000" w:rsidP="00000000" w:rsidRDefault="00000000" w:rsidRPr="00000000" w14:paraId="00000148">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9">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It is almost that time. The fifth annual pancake breakfast is being held on April 5th from 10am-1pm at Trinity Evangellical Church at 404 S 3rd St. Thank you to those who have already donated. We have raised enough money for the breakfast ingredients and we have the speakers all set. Please come out and help us raise money for literature for H&amp;I by putting your friends in jail. </w:t>
      </w:r>
    </w:p>
    <w:p w:rsidR="00000000" w:rsidDel="00000000" w:rsidP="00000000" w:rsidRDefault="00000000" w:rsidRPr="00000000" w14:paraId="0000014A">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B">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 memebers are taking a speaker jam into Maddison Correctional on April 18th. I will have the details of how that went next month. </w:t>
      </w:r>
    </w:p>
    <w:p w:rsidR="00000000" w:rsidDel="00000000" w:rsidP="00000000" w:rsidRDefault="00000000" w:rsidRPr="00000000" w14:paraId="0000014C">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D">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H&amp;I is a great way to give back. If you or anyone you know wants to get involved, please contact me at 614-204-375 or attend our next subcommittee meeting on April 6th at 2pm at 1113 Parsons Ave  public library.</w:t>
      </w:r>
    </w:p>
    <w:p w:rsidR="00000000" w:rsidDel="00000000" w:rsidP="00000000" w:rsidRDefault="00000000" w:rsidRPr="00000000" w14:paraId="0000014E">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F">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 </w:t>
      </w:r>
    </w:p>
    <w:p w:rsidR="00000000" w:rsidDel="00000000" w:rsidP="00000000" w:rsidRDefault="00000000" w:rsidRPr="00000000" w14:paraId="00000150">
      <w:pPr>
        <w:shd w:fill="ffffff" w:val="clear"/>
        <w:spacing w:after="0" w:line="397.44" w:lineRule="auto"/>
        <w:rPr>
          <w:rFonts w:ascii="Readex Pro" w:cs="Readex Pro" w:eastAsia="Readex Pro" w:hAnsi="Readex Pro"/>
          <w:sz w:val="24"/>
          <w:szCs w:val="24"/>
        </w:rPr>
      </w:pPr>
      <w:r w:rsidDel="00000000" w:rsidR="00000000" w:rsidRPr="00000000">
        <w:rPr>
          <w:rFonts w:ascii="Arial" w:cs="Arial" w:eastAsia="Arial" w:hAnsi="Arial"/>
          <w:color w:val="222222"/>
          <w:sz w:val="24"/>
          <w:szCs w:val="24"/>
          <w:rtl w:val="0"/>
        </w:rPr>
        <w:t xml:space="preserve">Kenzie </w:t>
      </w:r>
      <w:r w:rsidDel="00000000" w:rsidR="00000000" w:rsidRPr="00000000">
        <w:rPr>
          <w:rtl w:val="0"/>
        </w:rPr>
      </w:r>
    </w:p>
    <w:p w:rsidR="00000000" w:rsidDel="00000000" w:rsidP="00000000" w:rsidRDefault="00000000" w:rsidRPr="00000000" w14:paraId="00000151">
      <w:pPr>
        <w:pStyle w:val="Heading2"/>
        <w:tabs>
          <w:tab w:val="left" w:leader="none" w:pos="9195"/>
        </w:tabs>
        <w:spacing w:after="0" w:line="240" w:lineRule="auto"/>
        <w:rPr>
          <w:rFonts w:ascii="Readex Pro" w:cs="Readex Pro" w:eastAsia="Readex Pro" w:hAnsi="Readex Pro"/>
          <w:color w:val="252525"/>
          <w:sz w:val="24"/>
          <w:szCs w:val="24"/>
        </w:rPr>
      </w:pPr>
      <w:bookmarkStart w:colFirst="0" w:colLast="0" w:name="_heading=h.tkurmk7vz80" w:id="26"/>
      <w:bookmarkEnd w:id="26"/>
      <w:r w:rsidDel="00000000" w:rsidR="00000000" w:rsidRPr="00000000">
        <w:rPr>
          <w:rFonts w:ascii="Readex Pro" w:cs="Readex Pro" w:eastAsia="Readex Pro" w:hAnsi="Readex Pro"/>
          <w:sz w:val="24"/>
          <w:szCs w:val="24"/>
          <w:rtl w:val="0"/>
        </w:rPr>
        <w:t xml:space="preserve">Newsletter (Brooke S):</w:t>
      </w:r>
      <w:r w:rsidDel="00000000" w:rsidR="00000000" w:rsidRPr="00000000">
        <w:rPr>
          <w:rtl w:val="0"/>
        </w:rPr>
      </w:r>
    </w:p>
    <w:p w:rsidR="00000000" w:rsidDel="00000000" w:rsidP="00000000" w:rsidRDefault="00000000" w:rsidRPr="00000000" w14:paraId="00000152">
      <w:pPr>
        <w:spacing w:line="240"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Good Afternoon family,</w:t>
      </w:r>
    </w:p>
    <w:p w:rsidR="00000000" w:rsidDel="00000000" w:rsidP="00000000" w:rsidRDefault="00000000" w:rsidRPr="00000000" w14:paraId="00000153">
      <w:pPr>
        <w:spacing w:line="240" w:lineRule="auto"/>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54">
      <w:pPr>
        <w:spacing w:line="240"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Sorry for my absence. We currently have 33 subscribers. Thank you to everyone for all the support. We discussed the next issue and are going to have another game featured in it, like in this issue coming out April 1st.  Please if you are subscribed check your spam folders for the newsletter. If you’re not subscribed please subscribe! Thank you</w:t>
      </w:r>
    </w:p>
    <w:p w:rsidR="00000000" w:rsidDel="00000000" w:rsidP="00000000" w:rsidRDefault="00000000" w:rsidRPr="00000000" w14:paraId="00000155">
      <w:pPr>
        <w:spacing w:line="240" w:lineRule="auto"/>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56">
      <w:pPr>
        <w:spacing w:line="240"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 </w:t>
      </w:r>
    </w:p>
    <w:p w:rsidR="00000000" w:rsidDel="00000000" w:rsidP="00000000" w:rsidRDefault="00000000" w:rsidRPr="00000000" w14:paraId="00000157">
      <w:pPr>
        <w:spacing w:line="240" w:lineRule="auto"/>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58">
      <w:pPr>
        <w:spacing w:line="240"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Love,</w:t>
      </w:r>
    </w:p>
    <w:p w:rsidR="00000000" w:rsidDel="00000000" w:rsidP="00000000" w:rsidRDefault="00000000" w:rsidRPr="00000000" w14:paraId="00000159">
      <w:pPr>
        <w:spacing w:line="240" w:lineRule="auto"/>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5A">
      <w:pPr>
        <w:spacing w:line="240"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Brooke S.</w:t>
      </w:r>
    </w:p>
    <w:p w:rsidR="00000000" w:rsidDel="00000000" w:rsidP="00000000" w:rsidRDefault="00000000" w:rsidRPr="00000000" w14:paraId="0000015B">
      <w:pPr>
        <w:spacing w:line="240" w:lineRule="auto"/>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15C">
      <w:pPr>
        <w:spacing w:line="240" w:lineRule="auto"/>
        <w:rPr/>
      </w:pPr>
      <w:r w:rsidDel="00000000" w:rsidR="00000000" w:rsidRPr="00000000">
        <w:rPr>
          <w:rtl w:val="0"/>
        </w:rPr>
      </w:r>
    </w:p>
    <w:p w:rsidR="00000000" w:rsidDel="00000000" w:rsidP="00000000" w:rsidRDefault="00000000" w:rsidRPr="00000000" w14:paraId="0000015D">
      <w:pPr>
        <w:pStyle w:val="Heading2"/>
        <w:spacing w:after="0" w:line="240" w:lineRule="auto"/>
        <w:rPr>
          <w:rFonts w:ascii="Readex Pro" w:cs="Readex Pro" w:eastAsia="Readex Pro" w:hAnsi="Readex Pro"/>
          <w:color w:val="000000"/>
          <w:sz w:val="24"/>
          <w:szCs w:val="24"/>
        </w:rPr>
      </w:pPr>
      <w:bookmarkStart w:colFirst="0" w:colLast="0" w:name="_heading=h.dhan5rkot93b" w:id="27"/>
      <w:bookmarkEnd w:id="27"/>
      <w:r w:rsidDel="00000000" w:rsidR="00000000" w:rsidRPr="00000000">
        <w:rPr>
          <w:rFonts w:ascii="Readex Pro" w:cs="Readex Pro" w:eastAsia="Readex Pro" w:hAnsi="Readex Pro"/>
          <w:sz w:val="24"/>
          <w:szCs w:val="24"/>
          <w:rtl w:val="0"/>
        </w:rPr>
        <w:t xml:space="preserve">Outreach (Byron B):</w:t>
      </w:r>
      <w:r w:rsidDel="00000000" w:rsidR="00000000" w:rsidRPr="00000000">
        <w:rPr>
          <w:rtl w:val="0"/>
        </w:rPr>
      </w:r>
    </w:p>
    <w:p w:rsidR="00000000" w:rsidDel="00000000" w:rsidP="00000000" w:rsidRDefault="00000000" w:rsidRPr="00000000" w14:paraId="0000015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 only)</w:t>
      </w:r>
      <w:r w:rsidDel="00000000" w:rsidR="00000000" w:rsidRPr="00000000">
        <w:rPr>
          <w:rtl w:val="0"/>
        </w:rPr>
      </w:r>
    </w:p>
    <w:p w:rsidR="00000000" w:rsidDel="00000000" w:rsidP="00000000" w:rsidRDefault="00000000" w:rsidRPr="00000000" w14:paraId="0000015F">
      <w:pPr>
        <w:pStyle w:val="Heading2"/>
        <w:spacing w:after="0" w:line="240" w:lineRule="auto"/>
        <w:rPr/>
        <w:sectPr>
          <w:headerReference r:id="rId20" w:type="default"/>
          <w:footerReference r:id="rId21" w:type="default"/>
          <w:pgSz w:h="15840" w:w="12240" w:orient="portrait"/>
          <w:pgMar w:bottom="720" w:top="720" w:left="720" w:right="720" w:header="720" w:footer="720"/>
          <w:pgNumType w:start="1"/>
        </w:sectPr>
      </w:pPr>
      <w:bookmarkStart w:colFirst="0" w:colLast="0" w:name="_heading=h.9bev9f5ges2l" w:id="28"/>
      <w:bookmarkEnd w:id="28"/>
      <w:r w:rsidDel="00000000" w:rsidR="00000000" w:rsidRPr="00000000">
        <w:rPr>
          <w:rFonts w:ascii="Readex Pro" w:cs="Readex Pro" w:eastAsia="Readex Pro" w:hAnsi="Readex Pro"/>
          <w:sz w:val="24"/>
          <w:szCs w:val="24"/>
          <w:rtl w:val="0"/>
        </w:rPr>
        <w:t xml:space="preserve">Public Relations: (Megan P):</w:t>
      </w:r>
      <w:r w:rsidDel="00000000" w:rsidR="00000000" w:rsidRPr="00000000">
        <w:rPr>
          <w:rtl w:val="0"/>
        </w:rPr>
      </w:r>
    </w:p>
    <w:p w:rsidR="00000000" w:rsidDel="00000000" w:rsidP="00000000" w:rsidRDefault="00000000" w:rsidRPr="00000000" w14:paraId="00000160">
      <w:pPr>
        <w:spacing w:after="0" w:lineRule="auto"/>
        <w:ind w:left="-720" w:firstLine="0"/>
        <w:rPr>
          <w:rFonts w:ascii="Roboto" w:cs="Roboto" w:eastAsia="Roboto" w:hAnsi="Roboto"/>
          <w:b w:val="1"/>
          <w:sz w:val="28"/>
          <w:szCs w:val="28"/>
        </w:rPr>
        <w:sectPr>
          <w:type w:val="continuous"/>
          <w:pgSz w:h="15840" w:w="12240" w:orient="portrait"/>
          <w:pgMar w:bottom="720" w:top="720" w:left="720" w:right="720" w:header="720" w:footer="720"/>
        </w:sectPr>
      </w:pPr>
      <w:r w:rsidDel="00000000" w:rsidR="00000000" w:rsidRPr="00000000">
        <w:rPr>
          <w:rFonts w:ascii="Roboto" w:cs="Roboto" w:eastAsia="Roboto" w:hAnsi="Roboto"/>
          <w:b w:val="1"/>
          <w:color w:val="0b5394"/>
          <w:sz w:val="28"/>
          <w:szCs w:val="28"/>
          <w:rtl w:val="0"/>
        </w:rPr>
        <w:t xml:space="preserve">COASCNA</w:t>
      </w:r>
      <w:r w:rsidDel="00000000" w:rsidR="00000000" w:rsidRPr="00000000">
        <w:rPr>
          <w:rFonts w:ascii="Roboto" w:cs="Roboto" w:eastAsia="Roboto" w:hAnsi="Roboto"/>
          <w:b w:val="1"/>
          <w:sz w:val="28"/>
          <w:szCs w:val="28"/>
          <w:rtl w:val="0"/>
        </w:rPr>
        <w:t xml:space="preserve"> Public Relations Subcommittee Report - MARCH 2025</w:t>
      </w:r>
    </w:p>
    <w:p w:rsidR="00000000" w:rsidDel="00000000" w:rsidP="00000000" w:rsidRDefault="00000000" w:rsidRPr="00000000" w14:paraId="00000161">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Date:</w:t>
      </w:r>
      <w:r w:rsidDel="00000000" w:rsidR="00000000" w:rsidRPr="00000000">
        <w:rPr>
          <w:rFonts w:ascii="Roboto" w:cs="Roboto" w:eastAsia="Roboto" w:hAnsi="Roboto"/>
          <w:sz w:val="20"/>
          <w:szCs w:val="20"/>
          <w:rtl w:val="0"/>
        </w:rPr>
        <w:t xml:space="preserve"> 3/16/2025                         </w:t>
      </w:r>
    </w:p>
    <w:p w:rsidR="00000000" w:rsidDel="00000000" w:rsidP="00000000" w:rsidRDefault="00000000" w:rsidRPr="00000000" w14:paraId="00000162">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Chair:</w:t>
      </w:r>
      <w:r w:rsidDel="00000000" w:rsidR="00000000" w:rsidRPr="00000000">
        <w:rPr>
          <w:rFonts w:ascii="Roboto" w:cs="Roboto" w:eastAsia="Roboto" w:hAnsi="Roboto"/>
          <w:sz w:val="20"/>
          <w:szCs w:val="20"/>
          <w:rtl w:val="0"/>
        </w:rPr>
        <w:t xml:space="preserve"> Megan P. </w:t>
        <w:tab/>
        <w:tab/>
      </w:r>
    </w:p>
    <w:p w:rsidR="00000000" w:rsidDel="00000000" w:rsidP="00000000" w:rsidRDefault="00000000" w:rsidRPr="00000000" w14:paraId="00000163">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Last Subcommittee Meeting</w:t>
      </w:r>
      <w:r w:rsidDel="00000000" w:rsidR="00000000" w:rsidRPr="00000000">
        <w:rPr>
          <w:rFonts w:ascii="Roboto" w:cs="Roboto" w:eastAsia="Roboto" w:hAnsi="Roboto"/>
          <w:sz w:val="20"/>
          <w:szCs w:val="20"/>
          <w:rtl w:val="0"/>
        </w:rPr>
        <w:t xml:space="preserve">: 3/2/2024</w:t>
      </w:r>
    </w:p>
    <w:p w:rsidR="00000000" w:rsidDel="00000000" w:rsidP="00000000" w:rsidRDefault="00000000" w:rsidRPr="00000000" w14:paraId="00000164">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Next Meeting:</w:t>
      </w:r>
      <w:r w:rsidDel="00000000" w:rsidR="00000000" w:rsidRPr="00000000">
        <w:rPr>
          <w:rFonts w:ascii="Roboto" w:cs="Roboto" w:eastAsia="Roboto" w:hAnsi="Roboto"/>
          <w:sz w:val="20"/>
          <w:szCs w:val="20"/>
          <w:rtl w:val="0"/>
        </w:rPr>
        <w:t xml:space="preserve"> 4/6/2025, 1 pm Parsons Library</w:t>
      </w:r>
    </w:p>
    <w:p w:rsidR="00000000" w:rsidDel="00000000" w:rsidP="00000000" w:rsidRDefault="00000000" w:rsidRPr="00000000" w14:paraId="00000165">
      <w:pPr>
        <w:spacing w:after="0" w:lineRule="auto"/>
        <w:ind w:left="-72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66">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67">
      <w:pPr>
        <w:keepLines w:val="1"/>
        <w:spacing w:after="240" w:before="240" w:line="294.5454545454545"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Check Requests: </w:t>
      </w:r>
      <w:r w:rsidDel="00000000" w:rsidR="00000000" w:rsidRPr="00000000">
        <w:rPr>
          <w:rtl w:val="0"/>
        </w:rPr>
      </w:r>
    </w:p>
    <w:p w:rsidR="00000000" w:rsidDel="00000000" w:rsidP="00000000" w:rsidRDefault="00000000" w:rsidRPr="00000000" w14:paraId="00000168">
      <w:pPr>
        <w:spacing w:after="240" w:before="240" w:line="294.5454545454545"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Projected April Check Requests: </w:t>
      </w:r>
      <w:r w:rsidDel="00000000" w:rsidR="00000000" w:rsidRPr="00000000">
        <w:rPr>
          <w:rtl w:val="0"/>
        </w:rPr>
      </w:r>
    </w:p>
    <w:p w:rsidR="00000000" w:rsidDel="00000000" w:rsidP="00000000" w:rsidRDefault="00000000" w:rsidRPr="00000000" w14:paraId="00000169">
      <w:pPr>
        <w:numPr>
          <w:ilvl w:val="0"/>
          <w:numId w:val="21"/>
        </w:numPr>
        <w:spacing w:after="240" w:before="240" w:line="294.5454545454545" w:lineRule="auto"/>
        <w:ind w:left="720" w:hanging="360"/>
        <w:rPr>
          <w:rFonts w:ascii="Roboto" w:cs="Roboto" w:eastAsia="Roboto" w:hAnsi="Roboto"/>
          <w:sz w:val="20"/>
          <w:szCs w:val="20"/>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oboto" w:cs="Roboto" w:eastAsia="Roboto" w:hAnsi="Roboto"/>
          <w:sz w:val="20"/>
          <w:szCs w:val="20"/>
          <w:rtl w:val="0"/>
        </w:rPr>
        <w:t xml:space="preserve">Juneteenth Event $399.00</w:t>
      </w:r>
    </w:p>
    <w:p w:rsidR="00000000" w:rsidDel="00000000" w:rsidP="00000000" w:rsidRDefault="00000000" w:rsidRPr="00000000" w14:paraId="0000016A">
      <w:pPr>
        <w:spacing w:after="240" w:before="240" w:line="294.5454545454545" w:lineRule="auto"/>
        <w:ind w:left="-72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 Highlights </w:t>
      </w:r>
    </w:p>
    <w:p w:rsidR="00000000" w:rsidDel="00000000" w:rsidP="00000000" w:rsidRDefault="00000000" w:rsidRPr="00000000" w14:paraId="0000016B">
      <w:pPr>
        <w:numPr>
          <w:ilvl w:val="0"/>
          <w:numId w:val="22"/>
        </w:numPr>
        <w:spacing w:after="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Eight members attended the PR Subcommittee meeting this month. </w:t>
      </w:r>
    </w:p>
    <w:p w:rsidR="00000000" w:rsidDel="00000000" w:rsidP="00000000" w:rsidRDefault="00000000" w:rsidRPr="00000000" w14:paraId="0000016C">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Katherine M. was voted in as Vice Chair; Izzy S. was voted in as Secretary; Wendy A. was voted in as Treatment Center Relations Ad Hoc Chair. </w:t>
      </w:r>
    </w:p>
    <w:p w:rsidR="00000000" w:rsidDel="00000000" w:rsidP="00000000" w:rsidRDefault="00000000" w:rsidRPr="00000000" w14:paraId="0000016D">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Treatment Center Relations Committee was created so treatment centers that don’t have H&amp;I and take their patients/clients to outside meetings can have education on 12 Step, NA vs other fellowships, meeting etiquette, the atmosphere of recovery and more for staff and clients/patients. </w:t>
      </w:r>
    </w:p>
    <w:p w:rsidR="00000000" w:rsidDel="00000000" w:rsidP="00000000" w:rsidRDefault="00000000" w:rsidRPr="00000000" w14:paraId="0000016E">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Five members are on the planning committee for 2025 OCNA PR Workshop - “Addicts No Longer in Jeopardy” Game. </w:t>
      </w:r>
    </w:p>
    <w:p w:rsidR="00000000" w:rsidDel="00000000" w:rsidP="00000000" w:rsidRDefault="00000000" w:rsidRPr="00000000" w14:paraId="0000016F">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subcommittee voted to have a community NA tent as a safe haven for addicts at 2025 Pride. </w:t>
      </w:r>
    </w:p>
    <w:p w:rsidR="00000000" w:rsidDel="00000000" w:rsidP="00000000" w:rsidRDefault="00000000" w:rsidRPr="00000000" w14:paraId="00000170">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subcommittee voted on some Area members' request for Juneteenth participation. We submitted the application. It is $399 by April 1, or $499 by May 1. We have five volunteers committed for this event June 21 and 22nd. This needs approval from the Area. </w:t>
      </w:r>
    </w:p>
    <w:p w:rsidR="00000000" w:rsidDel="00000000" w:rsidP="00000000" w:rsidRDefault="00000000" w:rsidRPr="00000000" w14:paraId="00000171">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Website Improvement Ad Hoc Committee is making headway. One of the members knows a web development firm that works with nonprofits. They are asking for $200 to pay for this professional assistance; this would be web development, coding, website clean up, overseen by the ad hoc committee members. </w:t>
      </w:r>
    </w:p>
    <w:p w:rsidR="00000000" w:rsidDel="00000000" w:rsidP="00000000" w:rsidRDefault="00000000" w:rsidRPr="00000000" w14:paraId="00000172">
      <w:pPr>
        <w:numPr>
          <w:ilvl w:val="0"/>
          <w:numId w:val="2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Katherine M is leading the Mini PR Workshop project. PR is going to host a PR workshop before and after homegroups. The first group is going to be Journey Continues in the Summer (after OCNA). </w:t>
      </w:r>
    </w:p>
    <w:p w:rsidR="00000000" w:rsidDel="00000000" w:rsidP="00000000" w:rsidRDefault="00000000" w:rsidRPr="00000000" w14:paraId="00000173">
      <w:pPr>
        <w:numPr>
          <w:ilvl w:val="0"/>
          <w:numId w:val="22"/>
        </w:numPr>
        <w:spacing w:after="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Bobby W. made contact with three radio stations about PSAs. Megan and Bobby will reach out to them via email first to schedule a meeting/next steps. </w:t>
      </w:r>
    </w:p>
    <w:p w:rsidR="00000000" w:rsidDel="00000000" w:rsidP="00000000" w:rsidRDefault="00000000" w:rsidRPr="00000000" w14:paraId="00000174">
      <w:pPr>
        <w:spacing w:after="240" w:before="240" w:line="294.5454545454545" w:lineRule="auto"/>
        <w:ind w:left="-63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Open PR Projects </w:t>
      </w:r>
    </w:p>
    <w:p w:rsidR="00000000" w:rsidDel="00000000" w:rsidP="00000000" w:rsidRDefault="00000000" w:rsidRPr="00000000" w14:paraId="00000175">
      <w:pPr>
        <w:spacing w:after="240" w:before="240" w:line="294.5454545454545"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OSU Med School </w:t>
      </w:r>
      <w:r w:rsidDel="00000000" w:rsidR="00000000" w:rsidRPr="00000000">
        <w:rPr>
          <w:rtl w:val="0"/>
        </w:rPr>
      </w:r>
    </w:p>
    <w:p w:rsidR="00000000" w:rsidDel="00000000" w:rsidP="00000000" w:rsidRDefault="00000000" w:rsidRPr="00000000" w14:paraId="00000176">
      <w:pPr>
        <w:numPr>
          <w:ilvl w:val="0"/>
          <w:numId w:val="2"/>
        </w:numPr>
        <w:spacing w:after="24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Resumes May 2025. </w:t>
      </w:r>
    </w:p>
    <w:p w:rsidR="00000000" w:rsidDel="00000000" w:rsidP="00000000" w:rsidRDefault="00000000" w:rsidRPr="00000000" w14:paraId="00000177">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PI Community Tables</w:t>
      </w:r>
    </w:p>
    <w:p w:rsidR="00000000" w:rsidDel="00000000" w:rsidP="00000000" w:rsidRDefault="00000000" w:rsidRPr="00000000" w14:paraId="00000178">
      <w:pPr>
        <w:numPr>
          <w:ilvl w:val="0"/>
          <w:numId w:val="2"/>
        </w:numPr>
        <w:spacing w:after="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Exploring the following tables</w:t>
      </w:r>
    </w:p>
    <w:p w:rsidR="00000000" w:rsidDel="00000000" w:rsidP="00000000" w:rsidRDefault="00000000" w:rsidRPr="00000000" w14:paraId="00000179">
      <w:pPr>
        <w:numPr>
          <w:ilvl w:val="1"/>
          <w:numId w:val="2"/>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Franklin County First Step</w:t>
      </w:r>
    </w:p>
    <w:p w:rsidR="00000000" w:rsidDel="00000000" w:rsidP="00000000" w:rsidRDefault="00000000" w:rsidRPr="00000000" w14:paraId="0000017A">
      <w:pPr>
        <w:numPr>
          <w:ilvl w:val="1"/>
          <w:numId w:val="2"/>
        </w:numPr>
        <w:spacing w:after="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Island Party @ Basecamp Recovery</w:t>
      </w:r>
    </w:p>
    <w:p w:rsidR="00000000" w:rsidDel="00000000" w:rsidP="00000000" w:rsidRDefault="00000000" w:rsidRPr="00000000" w14:paraId="0000017B">
      <w:pPr>
        <w:numPr>
          <w:ilvl w:val="1"/>
          <w:numId w:val="2"/>
        </w:numPr>
        <w:spacing w:after="240" w:line="294.5454545454545" w:lineRule="auto"/>
        <w:ind w:left="144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Franklinton Coalition</w:t>
      </w:r>
    </w:p>
    <w:p w:rsidR="00000000" w:rsidDel="00000000" w:rsidP="00000000" w:rsidRDefault="00000000" w:rsidRPr="00000000" w14:paraId="0000017C">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Billboards</w:t>
      </w:r>
    </w:p>
    <w:p w:rsidR="00000000" w:rsidDel="00000000" w:rsidP="00000000" w:rsidRDefault="00000000" w:rsidRPr="00000000" w14:paraId="0000017D">
      <w:pPr>
        <w:numPr>
          <w:ilvl w:val="0"/>
          <w:numId w:val="2"/>
        </w:numPr>
        <w:spacing w:after="24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Alum Creek/Livingston Billboard and South High / 104 Billboard are still live. </w:t>
      </w:r>
    </w:p>
    <w:p w:rsidR="00000000" w:rsidDel="00000000" w:rsidP="00000000" w:rsidRDefault="00000000" w:rsidRPr="00000000" w14:paraId="0000017E">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NA Website </w:t>
      </w:r>
    </w:p>
    <w:p w:rsidR="00000000" w:rsidDel="00000000" w:rsidP="00000000" w:rsidRDefault="00000000" w:rsidRPr="00000000" w14:paraId="0000017F">
      <w:pPr>
        <w:numPr>
          <w:ilvl w:val="0"/>
          <w:numId w:val="2"/>
        </w:numPr>
        <w:spacing w:after="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Izzy S. and Katie S. are leading the ad hoc committee for website improvements. </w:t>
      </w:r>
    </w:p>
    <w:p w:rsidR="00000000" w:rsidDel="00000000" w:rsidP="00000000" w:rsidRDefault="00000000" w:rsidRPr="00000000" w14:paraId="00000180">
      <w:pPr>
        <w:numPr>
          <w:ilvl w:val="0"/>
          <w:numId w:val="2"/>
        </w:numPr>
        <w:spacing w:after="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They meet every first Sunday of the month at 3pm. </w:t>
      </w:r>
    </w:p>
    <w:p w:rsidR="00000000" w:rsidDel="00000000" w:rsidP="00000000" w:rsidRDefault="00000000" w:rsidRPr="00000000" w14:paraId="00000181">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PR with the Fellowship  </w:t>
      </w:r>
    </w:p>
    <w:p w:rsidR="00000000" w:rsidDel="00000000" w:rsidP="00000000" w:rsidRDefault="00000000" w:rsidRPr="00000000" w14:paraId="00000182">
      <w:pPr>
        <w:numPr>
          <w:ilvl w:val="0"/>
          <w:numId w:val="2"/>
        </w:numPr>
        <w:spacing w:after="0" w:before="240" w:line="294.5454545454545" w:lineRule="auto"/>
        <w:ind w:hanging="360"/>
        <w:rPr>
          <w:rFonts w:ascii="Arial" w:cs="Arial" w:eastAsia="Arial" w:hAnsi="Arial"/>
        </w:rPr>
      </w:pPr>
      <w:r w:rsidDel="00000000" w:rsidR="00000000" w:rsidRPr="00000000">
        <w:rPr>
          <w:rFonts w:ascii="Roboto" w:cs="Roboto" w:eastAsia="Roboto" w:hAnsi="Roboto"/>
          <w:sz w:val="20"/>
          <w:szCs w:val="20"/>
          <w:rtl w:val="0"/>
        </w:rPr>
        <w:t xml:space="preserve">Attend Monthly Regional PR Meeting; assist in curating Monthly PR Regional Newsletter. </w:t>
      </w:r>
      <w:r w:rsidDel="00000000" w:rsidR="00000000" w:rsidRPr="00000000">
        <w:rPr>
          <w:rtl w:val="0"/>
        </w:rPr>
      </w:r>
    </w:p>
    <w:p w:rsidR="00000000" w:rsidDel="00000000" w:rsidP="00000000" w:rsidRDefault="00000000" w:rsidRPr="00000000" w14:paraId="00000183">
      <w:pPr>
        <w:numPr>
          <w:ilvl w:val="0"/>
          <w:numId w:val="2"/>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Attending Monthly PR Workshop Planning for OCNA. </w:t>
      </w:r>
    </w:p>
    <w:p w:rsidR="00000000" w:rsidDel="00000000" w:rsidP="00000000" w:rsidRDefault="00000000" w:rsidRPr="00000000" w14:paraId="00000184">
      <w:pPr>
        <w:numPr>
          <w:ilvl w:val="0"/>
          <w:numId w:val="2"/>
        </w:numPr>
        <w:spacing w:after="240" w:line="294.5454545454545" w:lineRule="auto"/>
        <w:ind w:hanging="360"/>
        <w:rPr>
          <w:rFonts w:ascii="Arial" w:cs="Arial" w:eastAsia="Arial" w:hAnsi="Arial"/>
        </w:rPr>
      </w:pPr>
      <w:r w:rsidDel="00000000" w:rsidR="00000000" w:rsidRPr="00000000">
        <w:rPr>
          <w:rFonts w:ascii="Roboto" w:cs="Roboto" w:eastAsia="Roboto" w:hAnsi="Roboto"/>
          <w:sz w:val="20"/>
          <w:szCs w:val="20"/>
          <w:rtl w:val="0"/>
        </w:rPr>
        <w:t xml:space="preserve">PR Subcommittee coordinates with ODRC staff and the incarcerated for PR projects. </w:t>
      </w:r>
      <w:r w:rsidDel="00000000" w:rsidR="00000000" w:rsidRPr="00000000">
        <w:rPr>
          <w:rtl w:val="0"/>
        </w:rPr>
      </w:r>
    </w:p>
    <w:p w:rsidR="00000000" w:rsidDel="00000000" w:rsidP="00000000" w:rsidRDefault="00000000" w:rsidRPr="00000000" w14:paraId="00000185">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ODRC / ODRC Virtual Prison Meeting </w:t>
      </w:r>
    </w:p>
    <w:p w:rsidR="00000000" w:rsidDel="00000000" w:rsidP="00000000" w:rsidRDefault="00000000" w:rsidRPr="00000000" w14:paraId="00000186">
      <w:pPr>
        <w:numPr>
          <w:ilvl w:val="0"/>
          <w:numId w:val="2"/>
        </w:numPr>
        <w:spacing w:after="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leadership meeting; the virtual prison meeting ODRC guidelines are being drafted and will be ready for review by NA PR and H&amp;I soon. </w:t>
      </w:r>
    </w:p>
    <w:p w:rsidR="00000000" w:rsidDel="00000000" w:rsidP="00000000" w:rsidRDefault="00000000" w:rsidRPr="00000000" w14:paraId="00000187">
      <w:pPr>
        <w:numPr>
          <w:ilvl w:val="0"/>
          <w:numId w:val="2"/>
        </w:numPr>
        <w:spacing w:after="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 - no changes.</w:t>
      </w:r>
    </w:p>
    <w:p w:rsidR="00000000" w:rsidDel="00000000" w:rsidP="00000000" w:rsidRDefault="00000000" w:rsidRPr="00000000" w14:paraId="00000188">
      <w:pPr>
        <w:numPr>
          <w:ilvl w:val="0"/>
          <w:numId w:val="2"/>
        </w:numPr>
        <w:spacing w:after="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Speaker jam in the works with Central Ohio NA members and other Ohio Areas. Klaudia S. and Megan P. are assisting with coordinating this for April. This is at Madison. </w:t>
      </w:r>
    </w:p>
    <w:p w:rsidR="00000000" w:rsidDel="00000000" w:rsidP="00000000" w:rsidRDefault="00000000" w:rsidRPr="00000000" w14:paraId="00000189">
      <w:pPr>
        <w:spacing w:after="240" w:before="240" w:line="278.1818181818182"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Additional Projects: </w:t>
      </w:r>
      <w:r w:rsidDel="00000000" w:rsidR="00000000" w:rsidRPr="00000000">
        <w:rPr>
          <w:rtl w:val="0"/>
        </w:rPr>
      </w:r>
    </w:p>
    <w:p w:rsidR="00000000" w:rsidDel="00000000" w:rsidP="00000000" w:rsidRDefault="00000000" w:rsidRPr="00000000" w14:paraId="0000018A">
      <w:pPr>
        <w:numPr>
          <w:ilvl w:val="0"/>
          <w:numId w:val="19"/>
        </w:numPr>
        <w:spacing w:after="24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NA PSAs currently in the works. </w:t>
      </w:r>
    </w:p>
    <w:p w:rsidR="00000000" w:rsidDel="00000000" w:rsidP="00000000" w:rsidRDefault="00000000" w:rsidRPr="00000000" w14:paraId="0000018B">
      <w:pPr>
        <w:spacing w:after="240" w:before="240" w:line="294.5454545454545" w:lineRule="auto"/>
        <w:ind w:left="-720" w:firstLine="0"/>
        <w:rPr>
          <w:rFonts w:ascii="Roboto" w:cs="Roboto" w:eastAsia="Roboto" w:hAnsi="Roboto"/>
          <w:b w:val="1"/>
        </w:rPr>
      </w:pPr>
      <w:r w:rsidDel="00000000" w:rsidR="00000000" w:rsidRPr="00000000">
        <w:rPr>
          <w:rFonts w:ascii="Roboto" w:cs="Roboto" w:eastAsia="Roboto" w:hAnsi="Roboto"/>
          <w:b w:val="1"/>
          <w:rtl w:val="0"/>
        </w:rPr>
        <w:t xml:space="preserve">Subcommittee Project Overview: </w:t>
      </w:r>
    </w:p>
    <w:sdt>
      <w:sdtPr>
        <w:lock w:val="contentLocked"/>
        <w:tag w:val="goog_rdk_3"/>
      </w:sdtPr>
      <w:sdtContent>
        <w:tbl>
          <w:tblPr>
            <w:tblStyle w:val="Table5"/>
            <w:tblW w:w="10830.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8685"/>
            <w:tblGridChange w:id="0">
              <w:tblGrid>
                <w:gridCol w:w="2145"/>
                <w:gridCol w:w="8685"/>
              </w:tblGrid>
            </w:tblGridChange>
          </w:tblGrid>
          <w:tr>
            <w:trPr>
              <w:cantSplit w:val="0"/>
              <w:trHeight w:val="159.04296874999994" w:hRule="atLeast"/>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Project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Summary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Health Care Professional Presentation - OSU Medical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Monthly PI presentation to OSU 4th year med students/future doctors. The average class is approx. 25 students. The presentation is a powerpoint overview of the Narcotics Anonymous program followed by a variety of “mini” shares. The presentation is to inform health care professionals that NA is an accessible and credible program of recovery.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PI Community Tables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Setting up a table at a public event to provide information on Narcotics Anonymous. At least two trained members attend and have literature available. Corey G. created an event tracking sheet for the PR Subcommittee Google Drive.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Website Improvement Ad Hoc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members that have experience in web design and development are leading the efforts to improve the NA website. These updates will help the sick and suffering addict find us, access information, meetings, events, and more. The committee will have help from a web development firm to ensure that updates go smoothly on the back end of the website.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Treatment Center Relations Ad Hoc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members are helping provide public information and education about the Narcotics Anonymous program to treatment centers that don’t have H&amp;I, but take their clients/patients to meetings. This committee will reach out to treatment centers that are open to education staff and patients about 12-step, the disease of addiction, the difference between AA/NA/other fellowships, and more.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Requests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receives requests by phone, email, and referrals from the office. Requests are from professionals seeking information on the NA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with the Fellowship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Central OH PR Subcommittee goal is unity and sharing ideas. We connect with other PR service members to support one another in our efforts to share the message of NA.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(Ohio Department of Rehabilitation &amp; Corrections) Monthly Leadership Meeting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 PR &amp; H&amp;I meet with ODRC on a monthly basis to review open and potential projects. Projects include NA information on tablets, Re-Entry Tip Sheet, Virtual Meetings, ODRC Shout Outs, Speaker Jams, PI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a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summary handout. </w:t>
                </w:r>
              </w:p>
            </w:tc>
          </w:tr>
        </w:tbl>
      </w:sdtContent>
    </w:sdt>
    <w:p w:rsidR="00000000" w:rsidDel="00000000" w:rsidP="00000000" w:rsidRDefault="00000000" w:rsidRPr="00000000" w14:paraId="0000019E">
      <w:pPr>
        <w:spacing w:after="0" w:lineRule="auto"/>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9F">
      <w:pPr>
        <w:spacing w:after="0" w:lineRule="auto"/>
        <w:rPr/>
      </w:pPr>
      <w:r w:rsidDel="00000000" w:rsidR="00000000" w:rsidRPr="00000000">
        <w:rPr>
          <w:rtl w:val="0"/>
        </w:rPr>
      </w:r>
    </w:p>
    <w:p w:rsidR="00000000" w:rsidDel="00000000" w:rsidP="00000000" w:rsidRDefault="00000000" w:rsidRPr="00000000" w14:paraId="000001A0">
      <w:pPr>
        <w:pStyle w:val="Heading2"/>
        <w:shd w:fill="ffffff" w:val="clear"/>
        <w:spacing w:after="0" w:line="240" w:lineRule="auto"/>
        <w:rPr>
          <w:rFonts w:ascii="Readex Pro" w:cs="Readex Pro" w:eastAsia="Readex Pro" w:hAnsi="Readex Pro"/>
          <w:sz w:val="24"/>
          <w:szCs w:val="24"/>
        </w:rPr>
      </w:pPr>
      <w:bookmarkStart w:colFirst="0" w:colLast="0" w:name="_heading=h.gv9y11j6onl" w:id="29"/>
      <w:bookmarkEnd w:id="29"/>
      <w:r w:rsidDel="00000000" w:rsidR="00000000" w:rsidRPr="00000000">
        <w:rPr>
          <w:rFonts w:ascii="Readex Pro" w:cs="Readex Pro" w:eastAsia="Readex Pro" w:hAnsi="Readex Pro"/>
          <w:sz w:val="24"/>
          <w:szCs w:val="24"/>
          <w:rtl w:val="0"/>
        </w:rPr>
        <w:t xml:space="preserve">Writing Steps for Recovery: (Aaron H)</w:t>
      </w:r>
    </w:p>
    <w:p w:rsidR="00000000" w:rsidDel="00000000" w:rsidP="00000000" w:rsidRDefault="00000000" w:rsidRPr="00000000" w14:paraId="000001A1">
      <w:pPr>
        <w:rPr>
          <w:highlight w:val="yellow"/>
        </w:rPr>
      </w:pPr>
      <w:r w:rsidDel="00000000" w:rsidR="00000000" w:rsidRPr="00000000">
        <w:rPr>
          <w:highlight w:val="yellow"/>
          <w:rtl w:val="0"/>
        </w:rPr>
        <w:t xml:space="preserve">NONE</w:t>
      </w:r>
    </w:p>
    <w:p w:rsidR="00000000" w:rsidDel="00000000" w:rsidP="00000000" w:rsidRDefault="00000000" w:rsidRPr="00000000" w14:paraId="000001A2">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0"/>
      <w:bookmarkEnd w:id="30"/>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1A3">
      <w:pPr>
        <w:pStyle w:val="Heading2"/>
        <w:shd w:fill="ffffff" w:val="clear"/>
        <w:spacing w:after="0" w:line="240" w:lineRule="auto"/>
        <w:rPr>
          <w:rFonts w:ascii="Readex Pro" w:cs="Readex Pro" w:eastAsia="Readex Pro" w:hAnsi="Readex Pro"/>
          <w:sz w:val="24"/>
          <w:szCs w:val="24"/>
        </w:rPr>
      </w:pPr>
      <w:bookmarkStart w:colFirst="0" w:colLast="0" w:name="_heading=h.e6e87o5tyl5q" w:id="31"/>
      <w:bookmarkEnd w:id="31"/>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1A4">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A5">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A6">
      <w:pPr>
        <w:pStyle w:val="Heading2"/>
        <w:shd w:fill="ffffff" w:val="clear"/>
        <w:spacing w:after="0" w:line="240" w:lineRule="auto"/>
        <w:rPr>
          <w:rFonts w:ascii="Readex Pro" w:cs="Readex Pro" w:eastAsia="Readex Pro" w:hAnsi="Readex Pro"/>
          <w:sz w:val="24"/>
          <w:szCs w:val="24"/>
        </w:rPr>
      </w:pPr>
      <w:bookmarkStart w:colFirst="0" w:colLast="0" w:name="_heading=h.kl9ysxvarz5g" w:id="32"/>
      <w:bookmarkEnd w:id="32"/>
      <w:r w:rsidDel="00000000" w:rsidR="00000000" w:rsidRPr="00000000">
        <w:rPr>
          <w:rFonts w:ascii="Readex Pro" w:cs="Readex Pro" w:eastAsia="Readex Pro" w:hAnsi="Readex Pro"/>
          <w:sz w:val="24"/>
          <w:szCs w:val="24"/>
          <w:rtl w:val="0"/>
        </w:rPr>
        <w:t xml:space="preserve">New Year’s Eve (Robert S.): </w:t>
      </w:r>
    </w:p>
    <w:p w:rsidR="00000000" w:rsidDel="00000000" w:rsidP="00000000" w:rsidRDefault="00000000" w:rsidRPr="00000000" w14:paraId="000001A7">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A8">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A9">
      <w:pPr>
        <w:pStyle w:val="Heading2"/>
        <w:shd w:fill="ffffff" w:val="clear"/>
        <w:spacing w:after="0" w:line="240" w:lineRule="auto"/>
        <w:rPr>
          <w:rFonts w:ascii="Readex Pro" w:cs="Readex Pro" w:eastAsia="Readex Pro" w:hAnsi="Readex Pro"/>
          <w:sz w:val="24"/>
          <w:szCs w:val="24"/>
        </w:rPr>
      </w:pPr>
      <w:bookmarkStart w:colFirst="0" w:colLast="0" w:name="_heading=h.xig8y036vuwt" w:id="33"/>
      <w:bookmarkEnd w:id="33"/>
      <w:r w:rsidDel="00000000" w:rsidR="00000000" w:rsidRPr="00000000">
        <w:rPr>
          <w:rFonts w:ascii="Readex Pro" w:cs="Readex Pro" w:eastAsia="Readex Pro" w:hAnsi="Readex Pro"/>
          <w:sz w:val="24"/>
          <w:szCs w:val="24"/>
          <w:rtl w:val="0"/>
        </w:rPr>
        <w:t xml:space="preserve">Unity Day (OPEN):</w:t>
      </w:r>
    </w:p>
    <w:p w:rsidR="00000000" w:rsidDel="00000000" w:rsidP="00000000" w:rsidRDefault="00000000" w:rsidRPr="00000000" w14:paraId="000001A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AB">
      <w:pPr>
        <w:pStyle w:val="Heading2"/>
        <w:shd w:fill="ffffff" w:val="clear"/>
        <w:spacing w:after="0" w:line="240" w:lineRule="auto"/>
        <w:rPr>
          <w:rFonts w:ascii="Readex Pro" w:cs="Readex Pro" w:eastAsia="Readex Pro" w:hAnsi="Readex Pro"/>
          <w:sz w:val="24"/>
          <w:szCs w:val="24"/>
        </w:rPr>
      </w:pPr>
      <w:bookmarkStart w:colFirst="0" w:colLast="0" w:name="_heading=h.tjbs8oc3n21v" w:id="34"/>
      <w:bookmarkEnd w:id="34"/>
      <w:r w:rsidDel="00000000" w:rsidR="00000000" w:rsidRPr="00000000">
        <w:rPr>
          <w:rtl w:val="0"/>
        </w:rPr>
      </w:r>
    </w:p>
    <w:p w:rsidR="00000000" w:rsidDel="00000000" w:rsidP="00000000" w:rsidRDefault="00000000" w:rsidRPr="00000000" w14:paraId="000001AC">
      <w:pPr>
        <w:pStyle w:val="Heading2"/>
        <w:shd w:fill="ffffff" w:val="clear"/>
        <w:spacing w:after="0" w:line="240" w:lineRule="auto"/>
        <w:rPr>
          <w:rFonts w:ascii="Readex Pro" w:cs="Readex Pro" w:eastAsia="Readex Pro" w:hAnsi="Readex Pro"/>
          <w:sz w:val="24"/>
          <w:szCs w:val="24"/>
        </w:rPr>
      </w:pPr>
      <w:bookmarkStart w:colFirst="0" w:colLast="0" w:name="_heading=h.jfg94hc7z6eg" w:id="35"/>
      <w:bookmarkEnd w:id="35"/>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1A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w:t>
      </w:r>
    </w:p>
    <w:p w:rsidR="00000000" w:rsidDel="00000000" w:rsidP="00000000" w:rsidRDefault="00000000" w:rsidRPr="00000000" w14:paraId="000001A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am continuing to make progress with the archives. I should be finishing up with the 1980’s soon and then I’ll be starting on the 1990’s. You can now get to the Archives from nacentralohio.org by clicking on Service Committees, selecting Area Service Committee, then clicking on the link under Meeting Minutes &amp;amp; Agendas, and then clicking on the</w:t>
      </w:r>
    </w:p>
    <w:p w:rsidR="00000000" w:rsidDel="00000000" w:rsidP="00000000" w:rsidRDefault="00000000" w:rsidRPr="00000000" w14:paraId="000001A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Archive Click Here” link.</w:t>
      </w:r>
    </w:p>
    <w:p w:rsidR="00000000" w:rsidDel="00000000" w:rsidP="00000000" w:rsidRDefault="00000000" w:rsidRPr="00000000" w14:paraId="000001B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the opportunity to serve our area.</w:t>
      </w:r>
    </w:p>
    <w:p w:rsidR="00000000" w:rsidDel="00000000" w:rsidP="00000000" w:rsidRDefault="00000000" w:rsidRPr="00000000" w14:paraId="000001B1">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B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 Archives Ad-Hoc</w:t>
      </w:r>
    </w:p>
    <w:p w:rsidR="00000000" w:rsidDel="00000000" w:rsidP="00000000" w:rsidRDefault="00000000" w:rsidRPr="00000000" w14:paraId="000001B4">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B5">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B6">
      <w:pPr>
        <w:pStyle w:val="Heading2"/>
        <w:shd w:fill="ffffff" w:val="clear"/>
        <w:spacing w:after="0" w:line="240" w:lineRule="auto"/>
        <w:rPr>
          <w:rFonts w:ascii="Readex Pro" w:cs="Readex Pro" w:eastAsia="Readex Pro" w:hAnsi="Readex Pro"/>
          <w:sz w:val="24"/>
          <w:szCs w:val="24"/>
        </w:rPr>
      </w:pPr>
      <w:bookmarkStart w:colFirst="0" w:colLast="0" w:name="_heading=h.qqdx2yco0w3p" w:id="36"/>
      <w:bookmarkEnd w:id="36"/>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1B7">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B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9">
      <w:pPr>
        <w:pStyle w:val="Heading2"/>
        <w:spacing w:after="0" w:line="240" w:lineRule="auto"/>
        <w:rPr>
          <w:rFonts w:ascii="Readex Pro" w:cs="Readex Pro" w:eastAsia="Readex Pro" w:hAnsi="Readex Pro"/>
          <w:sz w:val="24"/>
          <w:szCs w:val="24"/>
        </w:rPr>
      </w:pPr>
      <w:bookmarkStart w:colFirst="0" w:colLast="0" w:name="_heading=h.rxaymisjspue" w:id="37"/>
      <w:bookmarkEnd w:id="37"/>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1BA">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BB">
      <w:pPr>
        <w:pStyle w:val="Heading1"/>
        <w:spacing w:after="0" w:line="240" w:lineRule="auto"/>
        <w:rPr>
          <w:rFonts w:ascii="Readex Pro" w:cs="Readex Pro" w:eastAsia="Readex Pro" w:hAnsi="Readex Pro"/>
          <w:sz w:val="24"/>
          <w:szCs w:val="24"/>
        </w:rPr>
      </w:pPr>
      <w:bookmarkStart w:colFirst="0" w:colLast="0" w:name="_heading=h.ca7n5xqp18ab" w:id="38"/>
      <w:bookmarkEnd w:id="38"/>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B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BD">
      <w:pPr>
        <w:spacing w:after="0" w:line="240" w:lineRule="auto"/>
        <w:ind w:left="1440" w:firstLine="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sz w:val="24"/>
          <w:szCs w:val="24"/>
          <w:rtl w:val="0"/>
        </w:rPr>
        <w:t xml:space="preserve">Responsibilities described in the </w:t>
      </w:r>
      <w:hyperlink r:id="rId22">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1BE">
      <w:pPr>
        <w:numPr>
          <w:ilvl w:val="0"/>
          <w:numId w:val="15"/>
        </w:numPr>
        <w:spacing w:after="0" w:line="240" w:lineRule="auto"/>
        <w:ind w:left="2160" w:hanging="360"/>
        <w:rPr>
          <w:rFonts w:ascii="Readex Pro" w:cs="Readex Pro" w:eastAsia="Readex Pro" w:hAnsi="Readex Pro"/>
          <w:i w:val="1"/>
          <w:sz w:val="24"/>
          <w:szCs w:val="24"/>
          <w:highlight w:val="yellow"/>
          <w:u w:val="none"/>
        </w:rPr>
      </w:pPr>
      <w:r w:rsidDel="00000000" w:rsidR="00000000" w:rsidRPr="00000000">
        <w:rPr>
          <w:rFonts w:ascii="Readex Pro" w:cs="Readex Pro" w:eastAsia="Readex Pro" w:hAnsi="Readex Pro"/>
          <w:i w:val="1"/>
          <w:sz w:val="24"/>
          <w:szCs w:val="24"/>
          <w:highlight w:val="yellow"/>
          <w:rtl w:val="0"/>
        </w:rPr>
        <w:t xml:space="preserve">Alt RCM</w:t>
      </w:r>
      <w:r w:rsidDel="00000000" w:rsidR="00000000" w:rsidRPr="00000000">
        <w:rPr>
          <w:rtl w:val="0"/>
        </w:rPr>
      </w:r>
    </w:p>
    <w:p w:rsidR="00000000" w:rsidDel="00000000" w:rsidP="00000000" w:rsidRDefault="00000000" w:rsidRPr="00000000" w14:paraId="000001BF">
      <w:pPr>
        <w:pStyle w:val="Heading1"/>
        <w:spacing w:after="0" w:line="240" w:lineRule="auto"/>
        <w:rPr>
          <w:rFonts w:ascii="Readex Pro" w:cs="Readex Pro" w:eastAsia="Readex Pro" w:hAnsi="Readex Pro"/>
          <w:sz w:val="24"/>
          <w:szCs w:val="24"/>
        </w:rPr>
      </w:pPr>
      <w:bookmarkStart w:colFirst="0" w:colLast="0" w:name="_heading=h.bj0e1d34eie0" w:id="39"/>
      <w:bookmarkEnd w:id="39"/>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1C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C1">
      <w:pPr>
        <w:widowControl w:val="0"/>
        <w:numPr>
          <w:ilvl w:val="0"/>
          <w:numId w:val="1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1C2">
      <w:pPr>
        <w:widowControl w:val="0"/>
        <w:numPr>
          <w:ilvl w:val="0"/>
          <w:numId w:val="1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1C3">
      <w:pPr>
        <w:widowControl w:val="0"/>
        <w:numPr>
          <w:ilvl w:val="0"/>
          <w:numId w:val="1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1C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5">
      <w:pPr>
        <w:pStyle w:val="Heading1"/>
        <w:spacing w:after="0" w:line="240" w:lineRule="auto"/>
        <w:rPr>
          <w:rFonts w:ascii="Readex Pro" w:cs="Readex Pro" w:eastAsia="Readex Pro" w:hAnsi="Readex Pro"/>
          <w:sz w:val="24"/>
          <w:szCs w:val="24"/>
        </w:rPr>
      </w:pPr>
      <w:bookmarkStart w:colFirst="0" w:colLast="0" w:name="_heading=h.40rzi2bxq9u9" w:id="40"/>
      <w:bookmarkEnd w:id="40"/>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1C6">
      <w:pPr>
        <w:numPr>
          <w:ilvl w:val="0"/>
          <w:numId w:val="12"/>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3">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4">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1C7">
      <w:pPr>
        <w:pStyle w:val="Heading1"/>
        <w:spacing w:after="0" w:line="240" w:lineRule="auto"/>
        <w:rPr>
          <w:rFonts w:ascii="Readex Pro" w:cs="Readex Pro" w:eastAsia="Readex Pro" w:hAnsi="Readex Pro"/>
          <w:sz w:val="24"/>
          <w:szCs w:val="24"/>
        </w:rPr>
      </w:pPr>
      <w:bookmarkStart w:colFirst="0" w:colLast="0" w:name="_heading=h.k4ftj9o3ouxs" w:id="41"/>
      <w:bookmarkEnd w:id="41"/>
      <w:r w:rsidDel="00000000" w:rsidR="00000000" w:rsidRPr="00000000">
        <w:rPr>
          <w:rFonts w:ascii="Readex Pro" w:cs="Readex Pro" w:eastAsia="Readex Pro" w:hAnsi="Readex Pro"/>
          <w:sz w:val="24"/>
          <w:szCs w:val="24"/>
          <w:rtl w:val="0"/>
        </w:rPr>
        <w:t xml:space="preserve">Unplanned Business:</w:t>
      </w:r>
    </w:p>
    <w:p w:rsidR="00000000" w:rsidDel="00000000" w:rsidP="00000000" w:rsidRDefault="00000000" w:rsidRPr="00000000" w14:paraId="000001C8">
      <w:pPr>
        <w:numPr>
          <w:ilvl w:val="0"/>
          <w:numId w:val="11"/>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Motion 2025:02 to remove Aaron as WSR subcommittee chair- Pass (8:0:0)</w:t>
      </w:r>
    </w:p>
    <w:p w:rsidR="00000000" w:rsidDel="00000000" w:rsidP="00000000" w:rsidRDefault="00000000" w:rsidRPr="00000000" w14:paraId="000001C9">
      <w:pPr>
        <w:numPr>
          <w:ilvl w:val="0"/>
          <w:numId w:val="11"/>
        </w:numPr>
        <w:shd w:fill="ffffff" w:val="clear"/>
        <w:spacing w:after="0" w:line="240" w:lineRule="auto"/>
        <w:ind w:left="720" w:hanging="360"/>
        <w:rPr>
          <w:rFonts w:ascii="Readex Pro" w:cs="Readex Pro" w:eastAsia="Readex Pro" w:hAnsi="Readex Pro"/>
          <w:sz w:val="24"/>
          <w:szCs w:val="24"/>
          <w:highlight w:val="yellow"/>
          <w:u w:val="none"/>
        </w:rPr>
      </w:pPr>
      <w:r w:rsidDel="00000000" w:rsidR="00000000" w:rsidRPr="00000000">
        <w:rPr>
          <w:rtl w:val="0"/>
        </w:rPr>
      </w:r>
    </w:p>
    <w:p w:rsidR="00000000" w:rsidDel="00000000" w:rsidP="00000000" w:rsidRDefault="00000000" w:rsidRPr="00000000" w14:paraId="000001CA">
      <w:pPr>
        <w:pStyle w:val="Heading1"/>
        <w:spacing w:after="0" w:line="240" w:lineRule="auto"/>
        <w:ind w:right="720"/>
        <w:rPr>
          <w:rFonts w:ascii="Readex Pro" w:cs="Readex Pro" w:eastAsia="Readex Pro" w:hAnsi="Readex Pro"/>
          <w:sz w:val="24"/>
          <w:szCs w:val="24"/>
        </w:rPr>
      </w:pPr>
      <w:bookmarkStart w:colFirst="0" w:colLast="0" w:name="_heading=h.x2zxlp8q3d6t" w:id="42"/>
      <w:bookmarkEnd w:id="42"/>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CB">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CC">
      <w:pPr>
        <w:pStyle w:val="Heading1"/>
        <w:spacing w:after="0" w:line="240" w:lineRule="auto"/>
        <w:rPr>
          <w:rFonts w:ascii="Readex Pro" w:cs="Readex Pro" w:eastAsia="Readex Pro" w:hAnsi="Readex Pro"/>
          <w:sz w:val="24"/>
          <w:szCs w:val="24"/>
        </w:rPr>
      </w:pPr>
      <w:bookmarkStart w:colFirst="0" w:colLast="0" w:name="_heading=h.sql991pi7ryx" w:id="43"/>
      <w:bookmarkEnd w:id="43"/>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C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1CE">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CF">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13 March 2025 @ 2pm EST</w:t>
      </w:r>
    </w:p>
    <w:tbl>
      <w:tblPr>
        <w:tblStyle w:val="Table6"/>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9">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A">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B">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D">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5">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A">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B">
            <w:pPr>
              <w:jc w:val="both"/>
              <w:rPr>
                <w:rFonts w:ascii="Readex Pro" w:cs="Readex Pro" w:eastAsia="Readex Pro" w:hAnsi="Readex Pro"/>
                <w:i w:val="0"/>
                <w:smallCaps w:val="0"/>
                <w:strike w:val="0"/>
                <w:sz w:val="24"/>
                <w:szCs w:val="24"/>
                <w:u w:val="none"/>
                <w:shd w:fill="auto" w:val="clear"/>
                <w:vertAlign w:val="baseline"/>
              </w:rPr>
            </w:pPr>
            <w:hyperlink r:id="rId25">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D">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E">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F">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1">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2">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3">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5">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D">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E">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F">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26">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D">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E">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27">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28">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6">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17">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9">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1A">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1B">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1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D">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1E">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2025 </w:t>
      </w:r>
    </w:p>
    <w:p w:rsidR="00000000" w:rsidDel="00000000" w:rsidP="00000000" w:rsidRDefault="00000000" w:rsidRPr="00000000" w14:paraId="0000021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0">
      <w:pPr>
        <w:spacing w:after="0" w:line="240" w:lineRule="auto"/>
        <w:ind w:left="0" w:firstLine="0"/>
        <w:rPr>
          <w:rFonts w:ascii="Readex Pro" w:cs="Readex Pro" w:eastAsia="Readex Pro" w:hAnsi="Readex Pro"/>
          <w:sz w:val="24"/>
          <w:szCs w:val="24"/>
        </w:rPr>
      </w:pPr>
      <w:r w:rsidDel="00000000" w:rsidR="00000000" w:rsidRPr="00000000">
        <w:rPr>
          <w:rtl w:val="0"/>
        </w:rPr>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22" Type="http://schemas.openxmlformats.org/officeDocument/2006/relationships/hyperlink" Target="https://nacentralohio.org/wp-content/uploads/2024/02/COASCNA-Policy_v.8.08.docx.pdf" TargetMode="External"/><Relationship Id="rId21" Type="http://schemas.openxmlformats.org/officeDocument/2006/relationships/footer" Target="footer1.xml"/><Relationship Id="rId24" Type="http://schemas.openxmlformats.org/officeDocument/2006/relationships/hyperlink" Target="https://docs.google.com/document/d/1muVT8kc8nLCv1u1OoHVjhONO6eRGBvi26s43IxscDTE/edit" TargetMode="External"/><Relationship Id="rId23" Type="http://schemas.openxmlformats.org/officeDocument/2006/relationships/hyperlink" Target="https://docs.google.com/forms/d/e/1FAIpQLScSp4sU94YoRyc1bAkOQoUevySCt4R-pk3gLxt2ZWpsTX_CNA/viewform?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na.org/e/1004602/conference/6vd1df/6355401666/h/83QbeAz9gOtZSHYlpgDgmskVomomSTGmPVrj_-bBZdE" TargetMode="External"/><Relationship Id="rId26" Type="http://schemas.openxmlformats.org/officeDocument/2006/relationships/hyperlink" Target="mailto:lisagottmk@hotmail.com" TargetMode="External"/><Relationship Id="rId25" Type="http://schemas.openxmlformats.org/officeDocument/2006/relationships/hyperlink" Target="mailto:jbogin3@gmail.com" TargetMode="External"/><Relationship Id="rId28" Type="http://schemas.openxmlformats.org/officeDocument/2006/relationships/hyperlink" Target="mailto:megpowell11@gmail.com" TargetMode="External"/><Relationship Id="rId27" Type="http://schemas.openxmlformats.org/officeDocument/2006/relationships/hyperlink" Target="mailto:outreach.nacolumbusohio@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go.na.org/e/1004602/survey/6vd1db/6355401666/h/83QbeAz9gOtZSHYlpgDgmskVomomSTGmPVrj_-bBZdE" TargetMode="External"/><Relationship Id="rId11" Type="http://schemas.openxmlformats.org/officeDocument/2006/relationships/hyperlink" Target="https://forms.gle/yRZr2UAJrbySThmS8" TargetMode="External"/><Relationship Id="rId10" Type="http://schemas.openxmlformats.org/officeDocument/2006/relationships/hyperlink" Target="https://forms.gle/yRZr2UAJrbySThmS8" TargetMode="External"/><Relationship Id="rId13" Type="http://schemas.openxmlformats.org/officeDocument/2006/relationships/hyperlink" Target="https://nacentralohio.org/" TargetMode="External"/><Relationship Id="rId12" Type="http://schemas.openxmlformats.org/officeDocument/2006/relationships/hyperlink" Target="mailto:coascna.treasurer@gmail.com" TargetMode="External"/><Relationship Id="rId15" Type="http://schemas.openxmlformats.org/officeDocument/2006/relationships/hyperlink" Target="mailto:coascna@gmail.com" TargetMode="External"/><Relationship Id="rId14" Type="http://schemas.openxmlformats.org/officeDocument/2006/relationships/hyperlink" Target="https://docs.google.com/forms/d/e/1FAIpQLSf99cTRdmPsQvHJtclN5hDWhMc5_igI2C8i6Yv-FELNR67eCg/viewform?usp=sf_link" TargetMode="External"/><Relationship Id="rId17" Type="http://schemas.openxmlformats.org/officeDocument/2006/relationships/hyperlink" Target="https://docs.google.com/document/d/1muVT8kc8nLCv1u1OoHVjhONO6eRGBvi26s43IxscDTE/edit?usp=sharing" TargetMode="External"/><Relationship Id="rId16" Type="http://schemas.openxmlformats.org/officeDocument/2006/relationships/hyperlink" Target="mailto:coascna.treasurer@gmail.com" TargetMode="External"/><Relationship Id="rId19" Type="http://schemas.openxmlformats.org/officeDocument/2006/relationships/hyperlink" Target="mailto:coascna@gmail.com" TargetMode="External"/><Relationship Id="rId18" Type="http://schemas.openxmlformats.org/officeDocument/2006/relationships/hyperlink" Target="mailto:cbusofficeofna@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Zj5DFZ6QbbHI4PwRFBHVvDooOw==">CgMxLjAaDQoBMBIICgYIBTICCAEaDQoBMRIICgYIBTICCAEaHwoBMhIaChgICVIUChJ0YWJsZS4xYW4zOWt5M2E4aG8aHwoBMxIaChgICVIUChJ0YWJsZS5qdXkxeDRoc21rMjIyDmgudmo3ZXR5djJwNm9mMgxoLm1vamdubG1pMnYyCGguZ2pkZ3hzMg5oLmI1b3g5N3VkaXR3ajIOaC44NDJwa2c3NDZicnIyDmguZ2F0djZjZzBwNjJxMg1oLjMzdnhpZmk4cHYxMg5oLnZpYm53NWZweHpoZTIOaC50b2V2ejJ5c2g4OG4yDmguYjc0ejU4eXo5Z3A0Mg5oLmN5NWQ4OTZsb2UybjIOaC5xamd5eXNsZDlja2wyDmguOTd2Nmw4ZDF0MmViMg5oLm9tNjRiMDdwMGc0bTIOaC5mejNzMDkxNnNhMDcyDmguNnBpN2l1cHNjYzRjMg5oLnRvZXZ6MnlzaDg4bjIOaC4yeWxoM3RiM2Z1bW0yDmgueGc1OXNrc3N2ZzRwMg5oLnlnODdsdzNkMG1xaTIOaC52NXgzbjUybGh2bW0yDmguM3oyMWhraXNmdzhtMg5oLnFnY3ZwOWk1cWg0MDIOaC5mcG02emFoajltaWQyDWguNXVoeTA2bzdnNXEyDmgua3JlZXRuYjY1OG1zMg5oLmc5Mm0xOWFocWw3MjINaC50a3VybWs3dno4MDIOaC5kaGFuNXJrb3Q5M2IyDmguOWJldjlmNWdlczJsMg1oLmd2OXkxMWo2b25sMg5oLmM2Y3R1N2k3NjNveDIOaC5lNmU4N281dHlsNXEyDmgua2w5eXN4dmFyejVnMg5oLnhpZzh5MDM2dnV3dDIOaC50amJzOG9jM24yMXYyDmguamZnOTRoYzd6NmVnMg5oLnFxZHgyeWNvMHczcDIOaC5yeGF5bWlzanNwdWUyDmguY2E3bjV4cXAxOGFiMg5oLmJqMGUxZDM0ZWllMDIOaC40MHJ6aTJieHE5dTkyDmguazRmdGo5bzNvdXhzMg5oLngyenhscDhxM2Q2dDIOaC5zcWw5OTFwaTdyeXg4AHIhMTRGdDNsdmZVenFmc3h3VGlCdGdoYWJ1akI2c1lqZk9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